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E6" w:rsidRPr="00A26015" w:rsidRDefault="009E7AE6" w:rsidP="009E7AE6">
      <w:pPr>
        <w:rPr>
          <w:rFonts w:ascii="Arial" w:hAnsi="Arial" w:cs="Arial"/>
          <w:b/>
          <w:lang w:val="fr-FR"/>
        </w:rPr>
      </w:pPr>
      <w:r w:rsidRPr="00A26015">
        <w:rPr>
          <w:rFonts w:ascii="Arial" w:hAnsi="Arial" w:cs="Arial"/>
          <w:b/>
          <w:lang w:val="fr-FR"/>
        </w:rPr>
        <w:t xml:space="preserve">HKTDC – </w:t>
      </w:r>
      <w:proofErr w:type="spellStart"/>
      <w:r w:rsidRPr="00A26015">
        <w:rPr>
          <w:rFonts w:ascii="Arial" w:hAnsi="Arial" w:cs="Arial"/>
          <w:b/>
          <w:lang w:val="fr-FR"/>
        </w:rPr>
        <w:t>Think</w:t>
      </w:r>
      <w:proofErr w:type="spellEnd"/>
      <w:r w:rsidRPr="00A26015">
        <w:rPr>
          <w:rFonts w:ascii="Arial" w:hAnsi="Arial" w:cs="Arial"/>
          <w:b/>
          <w:lang w:val="fr-FR"/>
        </w:rPr>
        <w:t xml:space="preserve"> </w:t>
      </w:r>
      <w:proofErr w:type="spellStart"/>
      <w:r w:rsidRPr="00A26015">
        <w:rPr>
          <w:rFonts w:ascii="Arial" w:hAnsi="Arial" w:cs="Arial"/>
          <w:b/>
          <w:lang w:val="fr-FR"/>
        </w:rPr>
        <w:t>Asia</w:t>
      </w:r>
      <w:proofErr w:type="spellEnd"/>
      <w:r w:rsidRPr="00A26015">
        <w:rPr>
          <w:rFonts w:ascii="Arial" w:hAnsi="Arial" w:cs="Arial"/>
          <w:b/>
          <w:lang w:val="fr-FR"/>
        </w:rPr>
        <w:t xml:space="preserve"> </w:t>
      </w:r>
      <w:proofErr w:type="spellStart"/>
      <w:r w:rsidRPr="00A26015">
        <w:rPr>
          <w:rFonts w:ascii="Arial" w:hAnsi="Arial" w:cs="Arial"/>
          <w:b/>
          <w:lang w:val="fr-FR"/>
        </w:rPr>
        <w:t>Think</w:t>
      </w:r>
      <w:proofErr w:type="spellEnd"/>
      <w:r w:rsidRPr="00A26015">
        <w:rPr>
          <w:rFonts w:ascii="Arial" w:hAnsi="Arial" w:cs="Arial"/>
          <w:b/>
          <w:lang w:val="fr-FR"/>
        </w:rPr>
        <w:t xml:space="preserve"> Hong Kong, le 28 Octobre 2014 – Carrousel du Louvre, Paris</w:t>
      </w:r>
    </w:p>
    <w:p w:rsidR="009E7AE6" w:rsidRPr="00A26015" w:rsidRDefault="009E7AE6" w:rsidP="009E7AE6">
      <w:pPr>
        <w:rPr>
          <w:rFonts w:ascii="Arial" w:hAnsi="Arial" w:cs="Arial"/>
          <w:b/>
          <w:lang w:val="fr-FR"/>
        </w:rPr>
      </w:pPr>
      <w:r w:rsidRPr="00A26015">
        <w:rPr>
          <w:rFonts w:ascii="Arial" w:hAnsi="Arial" w:cs="Arial"/>
          <w:b/>
          <w:lang w:val="fr-FR"/>
        </w:rPr>
        <w:t>Mission d’entrepreneurs hongkongais des secteurs technologiques en France et au Royaume-Uni (21 octobre – 1</w:t>
      </w:r>
      <w:r w:rsidRPr="00A26015">
        <w:rPr>
          <w:rFonts w:ascii="Arial" w:hAnsi="Arial" w:cs="Arial"/>
          <w:b/>
          <w:vertAlign w:val="superscript"/>
          <w:lang w:val="fr-FR"/>
        </w:rPr>
        <w:t>er</w:t>
      </w:r>
      <w:r w:rsidRPr="00A26015">
        <w:rPr>
          <w:rFonts w:ascii="Arial" w:hAnsi="Arial" w:cs="Arial"/>
          <w:b/>
          <w:lang w:val="fr-FR"/>
        </w:rPr>
        <w:t xml:space="preserve"> novembre)</w:t>
      </w:r>
    </w:p>
    <w:p w:rsidR="00451203" w:rsidRPr="00A26015" w:rsidRDefault="00451203" w:rsidP="00DA0A36">
      <w:pPr>
        <w:rPr>
          <w:rFonts w:ascii="Arial" w:hAnsi="Arial" w:cs="Arial"/>
          <w:b/>
          <w:lang w:val="fr-FR"/>
        </w:rPr>
      </w:pPr>
    </w:p>
    <w:tbl>
      <w:tblPr>
        <w:tblStyle w:val="Grilledutableau"/>
        <w:tblW w:w="0" w:type="auto"/>
        <w:tblLook w:val="04A0" w:firstRow="1" w:lastRow="0" w:firstColumn="1" w:lastColumn="0" w:noHBand="0" w:noVBand="1"/>
      </w:tblPr>
      <w:tblGrid>
        <w:gridCol w:w="14836"/>
      </w:tblGrid>
      <w:tr w:rsidR="00451203" w:rsidRPr="00A26015" w:rsidTr="008553EB">
        <w:trPr>
          <w:trHeight w:val="150"/>
        </w:trPr>
        <w:tc>
          <w:tcPr>
            <w:tcW w:w="14836" w:type="dxa"/>
          </w:tcPr>
          <w:p w:rsidR="008553EB" w:rsidRPr="00A26015" w:rsidRDefault="008553EB" w:rsidP="00451203">
            <w:pPr>
              <w:rPr>
                <w:rFonts w:ascii="Arial" w:hAnsi="Arial" w:cs="Arial"/>
                <w:b/>
                <w:lang w:val="fr-FR"/>
              </w:rPr>
            </w:pPr>
          </w:p>
          <w:p w:rsidR="008C2FB4" w:rsidRPr="00A26015" w:rsidRDefault="008C2FB4" w:rsidP="00451203">
            <w:pPr>
              <w:rPr>
                <w:rFonts w:ascii="Arial" w:hAnsi="Arial" w:cs="Arial"/>
                <w:b/>
              </w:rPr>
            </w:pPr>
            <w:r w:rsidRPr="00A26015">
              <w:rPr>
                <w:rFonts w:ascii="Arial" w:hAnsi="Arial" w:cs="Arial"/>
                <w:b/>
              </w:rPr>
              <w:t>T1</w:t>
            </w:r>
          </w:p>
          <w:p w:rsidR="00451203" w:rsidRPr="00A26015" w:rsidRDefault="00451203" w:rsidP="00451203">
            <w:pPr>
              <w:rPr>
                <w:rFonts w:ascii="Arial" w:hAnsi="Arial" w:cs="Arial"/>
              </w:rPr>
            </w:pPr>
            <w:proofErr w:type="spellStart"/>
            <w:r w:rsidRPr="00A26015">
              <w:rPr>
                <w:rFonts w:ascii="Arial" w:hAnsi="Arial" w:cs="Arial"/>
                <w:b/>
              </w:rPr>
              <w:t>TechTronic</w:t>
            </w:r>
            <w:proofErr w:type="spellEnd"/>
            <w:r w:rsidRPr="00A26015">
              <w:rPr>
                <w:rFonts w:ascii="Arial" w:hAnsi="Arial" w:cs="Arial"/>
                <w:b/>
              </w:rPr>
              <w:t xml:space="preserve"> Industries Co., Ltd</w:t>
            </w:r>
            <w:r w:rsidRPr="00A26015">
              <w:rPr>
                <w:rFonts w:ascii="Arial" w:hAnsi="Arial" w:cs="Arial"/>
              </w:rPr>
              <w:t xml:space="preserve"> - </w:t>
            </w:r>
            <w:hyperlink r:id="rId7" w:history="1">
              <w:r w:rsidRPr="00A26015">
                <w:rPr>
                  <w:rStyle w:val="Lienhypertexte"/>
                  <w:rFonts w:ascii="Arial" w:hAnsi="Arial" w:cs="Arial"/>
                </w:rPr>
                <w:t>www.ttigroup.com/</w:t>
              </w:r>
            </w:hyperlink>
            <w:r w:rsidRPr="00A26015">
              <w:rPr>
                <w:rFonts w:ascii="Arial" w:hAnsi="Arial" w:cs="Arial"/>
              </w:rPr>
              <w:t xml:space="preserve"> - </w:t>
            </w:r>
            <w:r w:rsidRPr="00A26015">
              <w:rPr>
                <w:rFonts w:ascii="Arial" w:hAnsi="Arial" w:cs="Arial"/>
                <w:b/>
              </w:rPr>
              <w:t>Dr. CHUNG Chi-Ping, Roy -</w:t>
            </w:r>
            <w:r w:rsidRPr="00A26015">
              <w:rPr>
                <w:rFonts w:ascii="Arial" w:hAnsi="Arial" w:cs="Arial"/>
              </w:rPr>
              <w:t xml:space="preserve"> </w:t>
            </w:r>
          </w:p>
          <w:p w:rsidR="00451203" w:rsidRPr="00A26015" w:rsidRDefault="00451203" w:rsidP="00451203">
            <w:pPr>
              <w:rPr>
                <w:rFonts w:ascii="Arial" w:hAnsi="Arial" w:cs="Arial"/>
              </w:rPr>
            </w:pPr>
          </w:p>
          <w:p w:rsidR="00451203" w:rsidRPr="00A26015" w:rsidRDefault="00451203" w:rsidP="00451203">
            <w:pPr>
              <w:rPr>
                <w:rFonts w:ascii="Arial" w:hAnsi="Arial" w:cs="Arial"/>
                <w:lang w:val="fr-FR"/>
              </w:rPr>
            </w:pPr>
            <w:r w:rsidRPr="00A26015">
              <w:rPr>
                <w:rFonts w:ascii="Arial" w:hAnsi="Arial" w:cs="Arial"/>
                <w:lang w:val="fr-FR"/>
              </w:rPr>
              <w:t xml:space="preserve">Créée en 1985, </w:t>
            </w:r>
            <w:proofErr w:type="spellStart"/>
            <w:r w:rsidRPr="00A26015">
              <w:rPr>
                <w:rFonts w:ascii="Arial" w:hAnsi="Arial" w:cs="Arial"/>
                <w:lang w:val="fr-FR"/>
              </w:rPr>
              <w:t>Techtronic</w:t>
            </w:r>
            <w:proofErr w:type="spellEnd"/>
            <w:r w:rsidRPr="00A26015">
              <w:rPr>
                <w:rFonts w:ascii="Arial" w:hAnsi="Arial" w:cs="Arial"/>
                <w:lang w:val="fr-FR"/>
              </w:rPr>
              <w:t xml:space="preserve"> Industries conçoit, produit et commercialise des produits d'outillages électroportatifs et stationnaires, pour les particuliers, professionnels et industriels à travers des marques telles que Milwaukee ou </w:t>
            </w:r>
            <w:proofErr w:type="spellStart"/>
            <w:r w:rsidRPr="00A26015">
              <w:rPr>
                <w:rFonts w:ascii="Arial" w:hAnsi="Arial" w:cs="Arial"/>
                <w:lang w:val="fr-FR"/>
              </w:rPr>
              <w:t>R</w:t>
            </w:r>
            <w:r w:rsidR="00055428" w:rsidRPr="00A26015">
              <w:rPr>
                <w:rFonts w:ascii="Arial" w:hAnsi="Arial" w:cs="Arial"/>
                <w:lang w:val="fr-FR"/>
              </w:rPr>
              <w:t>yobi</w:t>
            </w:r>
            <w:proofErr w:type="spellEnd"/>
            <w:r w:rsidR="00055428" w:rsidRPr="00A26015">
              <w:rPr>
                <w:rFonts w:ascii="Arial" w:hAnsi="Arial" w:cs="Arial"/>
                <w:lang w:val="fr-FR"/>
              </w:rPr>
              <w:t>. TTI</w:t>
            </w:r>
            <w:r w:rsidRPr="00A26015">
              <w:rPr>
                <w:rFonts w:ascii="Arial" w:hAnsi="Arial" w:cs="Arial"/>
                <w:lang w:val="fr-FR"/>
              </w:rPr>
              <w:t xml:space="preserve"> a clairement une stratégie d'acquisitions et de développement de marques établies, et est devenue un leader mondial sur ce marché.</w:t>
            </w:r>
          </w:p>
          <w:p w:rsidR="00451203" w:rsidRPr="00A26015" w:rsidRDefault="00451203" w:rsidP="00451203">
            <w:pPr>
              <w:rPr>
                <w:rFonts w:ascii="Arial" w:hAnsi="Arial" w:cs="Arial"/>
                <w:lang w:val="fr-FR"/>
              </w:rPr>
            </w:pPr>
          </w:p>
          <w:p w:rsidR="00451203" w:rsidRPr="00A26015" w:rsidRDefault="00451203" w:rsidP="00451203">
            <w:pPr>
              <w:rPr>
                <w:rFonts w:ascii="Arial" w:hAnsi="Arial" w:cs="Arial"/>
                <w:lang w:val="fr-FR"/>
              </w:rPr>
            </w:pPr>
            <w:r w:rsidRPr="00A26015">
              <w:rPr>
                <w:rFonts w:ascii="Arial" w:hAnsi="Arial" w:cs="Arial"/>
                <w:b/>
                <w:lang w:val="fr-FR"/>
              </w:rPr>
              <w:t>Produits et services</w:t>
            </w:r>
            <w:r w:rsidRPr="00A26015">
              <w:rPr>
                <w:rFonts w:ascii="Arial" w:hAnsi="Arial" w:cs="Arial"/>
                <w:lang w:val="fr-FR"/>
              </w:rPr>
              <w:t xml:space="preserve"> : </w:t>
            </w:r>
          </w:p>
          <w:p w:rsidR="00451203" w:rsidRPr="00A26015" w:rsidRDefault="009402A0" w:rsidP="009402A0">
            <w:pPr>
              <w:pStyle w:val="Paragraphedeliste"/>
              <w:numPr>
                <w:ilvl w:val="0"/>
                <w:numId w:val="10"/>
              </w:numPr>
              <w:rPr>
                <w:rFonts w:ascii="Arial" w:hAnsi="Arial" w:cs="Arial"/>
                <w:lang w:val="fr-FR"/>
              </w:rPr>
            </w:pPr>
            <w:r w:rsidRPr="00A26015">
              <w:rPr>
                <w:rFonts w:ascii="Arial" w:hAnsi="Arial" w:cs="Arial"/>
                <w:lang w:val="fr-FR"/>
              </w:rPr>
              <w:t>Outillages et accessoires électriques portatifs ;</w:t>
            </w:r>
          </w:p>
          <w:p w:rsidR="009402A0" w:rsidRPr="00A26015" w:rsidRDefault="009402A0" w:rsidP="009402A0">
            <w:pPr>
              <w:pStyle w:val="Paragraphedeliste"/>
              <w:numPr>
                <w:ilvl w:val="0"/>
                <w:numId w:val="10"/>
              </w:numPr>
              <w:rPr>
                <w:rFonts w:ascii="Arial" w:hAnsi="Arial" w:cs="Arial"/>
                <w:lang w:val="fr-FR"/>
              </w:rPr>
            </w:pPr>
            <w:r w:rsidRPr="00A26015">
              <w:rPr>
                <w:rFonts w:ascii="Arial" w:hAnsi="Arial" w:cs="Arial"/>
                <w:lang w:val="fr-FR"/>
              </w:rPr>
              <w:t>Equipement motorisé d’extérieur ;</w:t>
            </w:r>
          </w:p>
          <w:p w:rsidR="009402A0" w:rsidRPr="00A26015" w:rsidRDefault="00FF6EF6" w:rsidP="009402A0">
            <w:pPr>
              <w:pStyle w:val="Paragraphedeliste"/>
              <w:numPr>
                <w:ilvl w:val="0"/>
                <w:numId w:val="10"/>
              </w:numPr>
              <w:rPr>
                <w:rFonts w:ascii="Arial" w:hAnsi="Arial" w:cs="Arial"/>
                <w:lang w:val="fr-FR"/>
              </w:rPr>
            </w:pPr>
            <w:r w:rsidRPr="00A26015">
              <w:rPr>
                <w:rFonts w:ascii="Arial" w:hAnsi="Arial" w:cs="Arial"/>
                <w:lang w:val="fr-FR"/>
              </w:rPr>
              <w:t>Appareils pour le nettoyage domestique</w:t>
            </w:r>
            <w:r w:rsidR="00055428" w:rsidRPr="00A26015">
              <w:rPr>
                <w:rFonts w:ascii="Arial" w:hAnsi="Arial" w:cs="Arial"/>
                <w:lang w:val="fr-FR"/>
              </w:rPr>
              <w:t>.</w:t>
            </w:r>
          </w:p>
          <w:p w:rsidR="00451203" w:rsidRPr="00A26015" w:rsidRDefault="00451203" w:rsidP="00451203">
            <w:pPr>
              <w:rPr>
                <w:rFonts w:ascii="Arial" w:hAnsi="Arial" w:cs="Arial"/>
                <w:lang w:val="fr-FR"/>
              </w:rPr>
            </w:pPr>
          </w:p>
          <w:p w:rsidR="00451203" w:rsidRPr="00A26015" w:rsidRDefault="00451203" w:rsidP="00451203">
            <w:pPr>
              <w:rPr>
                <w:rFonts w:ascii="Arial" w:hAnsi="Arial" w:cs="Arial"/>
                <w:lang w:val="fr-FR"/>
              </w:rPr>
            </w:pPr>
            <w:r w:rsidRPr="00A26015">
              <w:rPr>
                <w:rFonts w:ascii="Arial" w:hAnsi="Arial" w:cs="Arial"/>
                <w:b/>
                <w:lang w:val="fr-FR"/>
              </w:rPr>
              <w:t xml:space="preserve">Objectif  pour la mission et demande de business </w:t>
            </w:r>
            <w:proofErr w:type="spellStart"/>
            <w:r w:rsidRPr="00A26015">
              <w:rPr>
                <w:rFonts w:ascii="Arial" w:hAnsi="Arial" w:cs="Arial"/>
                <w:b/>
                <w:lang w:val="fr-FR"/>
              </w:rPr>
              <w:t>matching</w:t>
            </w:r>
            <w:proofErr w:type="spellEnd"/>
            <w:r w:rsidRPr="00A26015">
              <w:rPr>
                <w:rFonts w:ascii="Arial" w:hAnsi="Arial" w:cs="Arial"/>
                <w:lang w:val="fr-FR"/>
              </w:rPr>
              <w:t xml:space="preserve"> : </w:t>
            </w:r>
          </w:p>
          <w:p w:rsidR="00451203" w:rsidRPr="00A26015" w:rsidRDefault="00451203" w:rsidP="00451203">
            <w:pPr>
              <w:rPr>
                <w:rFonts w:ascii="Arial" w:hAnsi="Arial" w:cs="Arial"/>
                <w:b/>
                <w:lang w:val="fr-FR"/>
              </w:rPr>
            </w:pPr>
            <w:r w:rsidRPr="00A26015">
              <w:rPr>
                <w:rFonts w:ascii="Arial" w:hAnsi="Arial" w:cs="Arial"/>
                <w:lang w:val="fr-FR"/>
              </w:rPr>
              <w:t>TTI souhaite rencontrer de nouveaux contacts dans ces domaines  ainsi que des partenaires commerciaux intéressés d'accéder au marché chinois, d'établir des alliances stratégiques, de commercialisation ou de transfert technique. Les contacts peuvent être des fabricants, ou bien des distributeurs ou agents. Les secteurs recherchés sont les technologies de production ou d'automatisation, les outillages ou équipements électriques</w:t>
            </w:r>
          </w:p>
          <w:p w:rsidR="00451203" w:rsidRPr="00A26015" w:rsidRDefault="00451203" w:rsidP="00DA0A36">
            <w:pPr>
              <w:rPr>
                <w:rFonts w:ascii="Arial" w:hAnsi="Arial" w:cs="Arial"/>
                <w:b/>
                <w:lang w:val="fr-FR"/>
              </w:rPr>
            </w:pPr>
          </w:p>
        </w:tc>
      </w:tr>
      <w:tr w:rsidR="00451203" w:rsidRPr="00A26015" w:rsidTr="008553EB">
        <w:trPr>
          <w:trHeight w:val="3074"/>
        </w:trPr>
        <w:tc>
          <w:tcPr>
            <w:tcW w:w="14836" w:type="dxa"/>
          </w:tcPr>
          <w:p w:rsidR="00FF6EF6" w:rsidRPr="00A26015" w:rsidRDefault="00FF6EF6" w:rsidP="00DA0A36">
            <w:pPr>
              <w:rPr>
                <w:rFonts w:ascii="Arial" w:hAnsi="Arial" w:cs="Arial"/>
                <w:b/>
                <w:lang w:val="fr-FR"/>
              </w:rPr>
            </w:pPr>
          </w:p>
          <w:p w:rsidR="008C2FB4" w:rsidRPr="00A26015" w:rsidRDefault="008C2FB4" w:rsidP="00DA0A36">
            <w:pPr>
              <w:rPr>
                <w:rFonts w:ascii="Arial" w:hAnsi="Arial" w:cs="Arial"/>
                <w:b/>
              </w:rPr>
            </w:pPr>
            <w:r w:rsidRPr="00A26015">
              <w:rPr>
                <w:rFonts w:ascii="Arial" w:hAnsi="Arial" w:cs="Arial"/>
                <w:b/>
              </w:rPr>
              <w:t>T2</w:t>
            </w:r>
          </w:p>
          <w:p w:rsidR="00451203" w:rsidRPr="00A26015" w:rsidRDefault="00451203" w:rsidP="00DA0A36">
            <w:pPr>
              <w:rPr>
                <w:rFonts w:ascii="Arial" w:hAnsi="Arial" w:cs="Arial"/>
                <w:b/>
              </w:rPr>
            </w:pPr>
            <w:r w:rsidRPr="00A26015">
              <w:rPr>
                <w:rFonts w:ascii="Arial" w:hAnsi="Arial" w:cs="Arial"/>
                <w:b/>
              </w:rPr>
              <w:t xml:space="preserve">Coulomb Electronics Ltd. - </w:t>
            </w:r>
            <w:hyperlink r:id="rId8" w:history="1">
              <w:r w:rsidRPr="00A26015">
                <w:rPr>
                  <w:rStyle w:val="Lienhypertexte"/>
                  <w:rFonts w:ascii="Arial" w:hAnsi="Arial" w:cs="Arial"/>
                  <w:b/>
                </w:rPr>
                <w:t>www.coulomb.com.hk</w:t>
              </w:r>
            </w:hyperlink>
            <w:r w:rsidRPr="00A26015">
              <w:rPr>
                <w:rFonts w:ascii="Arial" w:hAnsi="Arial" w:cs="Arial"/>
                <w:b/>
              </w:rPr>
              <w:t xml:space="preserve"> - Mr. CHEUNG Yu Tong, Tony – </w:t>
            </w:r>
          </w:p>
          <w:p w:rsidR="00451203" w:rsidRPr="00A26015" w:rsidRDefault="00451203" w:rsidP="00DA0A36">
            <w:pPr>
              <w:rPr>
                <w:rFonts w:ascii="Arial" w:hAnsi="Arial" w:cs="Arial"/>
                <w:b/>
              </w:rPr>
            </w:pPr>
          </w:p>
          <w:p w:rsidR="00451203" w:rsidRPr="00A26015" w:rsidRDefault="00451203" w:rsidP="00DA0A36">
            <w:pPr>
              <w:rPr>
                <w:rFonts w:ascii="Arial" w:hAnsi="Arial" w:cs="Arial"/>
                <w:lang w:val="fr-FR"/>
              </w:rPr>
            </w:pPr>
            <w:r w:rsidRPr="00A26015">
              <w:rPr>
                <w:rFonts w:ascii="Arial" w:hAnsi="Arial" w:cs="Arial"/>
                <w:lang w:val="fr-FR"/>
              </w:rPr>
              <w:t>Coulomb Electronics, créée en 1976, est spécialisée de longue date dans trois divisions: les EMS ou services de fabrication pour des produits électroniques (circuits imprimés), l'injection plastique et la fa</w:t>
            </w:r>
            <w:r w:rsidR="00055428" w:rsidRPr="00A26015">
              <w:rPr>
                <w:rFonts w:ascii="Arial" w:hAnsi="Arial" w:cs="Arial"/>
                <w:lang w:val="fr-FR"/>
              </w:rPr>
              <w:t xml:space="preserve">brication de moules (outillages </w:t>
            </w:r>
            <w:r w:rsidRPr="00A26015">
              <w:rPr>
                <w:rFonts w:ascii="Arial" w:hAnsi="Arial" w:cs="Arial"/>
                <w:lang w:val="fr-FR"/>
              </w:rPr>
              <w:t>plastique)</w:t>
            </w:r>
            <w:r w:rsidR="00055428" w:rsidRPr="00A26015">
              <w:rPr>
                <w:rFonts w:ascii="Arial" w:hAnsi="Arial" w:cs="Arial"/>
                <w:lang w:val="fr-FR"/>
              </w:rPr>
              <w:t>,</w:t>
            </w:r>
            <w:r w:rsidRPr="00A26015">
              <w:rPr>
                <w:rFonts w:ascii="Arial" w:hAnsi="Arial" w:cs="Arial"/>
                <w:lang w:val="fr-FR"/>
              </w:rPr>
              <w:t xml:space="preserve"> et les périphériques électroniques pour appareils électroniques (TV, </w:t>
            </w:r>
            <w:proofErr w:type="spellStart"/>
            <w:r w:rsidRPr="00A26015">
              <w:rPr>
                <w:rFonts w:ascii="Arial" w:hAnsi="Arial" w:cs="Arial"/>
                <w:lang w:val="fr-FR"/>
              </w:rPr>
              <w:t>videos</w:t>
            </w:r>
            <w:proofErr w:type="spellEnd"/>
            <w:r w:rsidRPr="00A26015">
              <w:rPr>
                <w:rFonts w:ascii="Arial" w:hAnsi="Arial" w:cs="Arial"/>
                <w:lang w:val="fr-FR"/>
              </w:rPr>
              <w:t xml:space="preserve">, </w:t>
            </w:r>
            <w:proofErr w:type="spellStart"/>
            <w:r w:rsidRPr="00A26015">
              <w:rPr>
                <w:rFonts w:ascii="Arial" w:hAnsi="Arial" w:cs="Arial"/>
                <w:lang w:val="fr-FR"/>
              </w:rPr>
              <w:t>iphone</w:t>
            </w:r>
            <w:proofErr w:type="spellEnd"/>
            <w:r w:rsidRPr="00A26015">
              <w:rPr>
                <w:rFonts w:ascii="Arial" w:hAnsi="Arial" w:cs="Arial"/>
                <w:lang w:val="fr-FR"/>
              </w:rPr>
              <w:t xml:space="preserve">), lampes </w:t>
            </w:r>
            <w:proofErr w:type="spellStart"/>
            <w:r w:rsidRPr="00A26015">
              <w:rPr>
                <w:rFonts w:ascii="Arial" w:hAnsi="Arial" w:cs="Arial"/>
                <w:lang w:val="fr-FR"/>
              </w:rPr>
              <w:t>LEDs</w:t>
            </w:r>
            <w:proofErr w:type="spellEnd"/>
            <w:r w:rsidRPr="00A26015">
              <w:rPr>
                <w:rFonts w:ascii="Arial" w:hAnsi="Arial" w:cs="Arial"/>
                <w:lang w:val="fr-FR"/>
              </w:rPr>
              <w:t>, etc.</w:t>
            </w:r>
          </w:p>
          <w:p w:rsidR="00451203" w:rsidRPr="00A26015" w:rsidRDefault="00451203" w:rsidP="00DA0A36">
            <w:pPr>
              <w:rPr>
                <w:rFonts w:ascii="Arial" w:hAnsi="Arial" w:cs="Arial"/>
                <w:lang w:val="fr-FR"/>
              </w:rPr>
            </w:pPr>
          </w:p>
          <w:p w:rsidR="00451203" w:rsidRPr="00A26015" w:rsidRDefault="00451203" w:rsidP="00DA0A36">
            <w:pPr>
              <w:rPr>
                <w:rFonts w:ascii="Arial" w:hAnsi="Arial" w:cs="Arial"/>
                <w:b/>
                <w:lang w:val="fr-FR"/>
              </w:rPr>
            </w:pPr>
            <w:r w:rsidRPr="00A26015">
              <w:rPr>
                <w:rFonts w:ascii="Arial" w:hAnsi="Arial" w:cs="Arial"/>
                <w:b/>
                <w:lang w:val="fr-FR"/>
              </w:rPr>
              <w:t>Produits et services :</w:t>
            </w:r>
          </w:p>
          <w:p w:rsidR="00FF6EF6" w:rsidRPr="00A26015" w:rsidRDefault="00FF6EF6" w:rsidP="00FF6EF6">
            <w:pPr>
              <w:pStyle w:val="Paragraphedeliste"/>
              <w:numPr>
                <w:ilvl w:val="0"/>
                <w:numId w:val="10"/>
              </w:numPr>
              <w:rPr>
                <w:rFonts w:ascii="Arial" w:hAnsi="Arial" w:cs="Arial"/>
                <w:lang w:val="fr-FR"/>
              </w:rPr>
            </w:pPr>
            <w:r w:rsidRPr="00A26015">
              <w:rPr>
                <w:rFonts w:ascii="Arial" w:hAnsi="Arial" w:cs="Arial"/>
                <w:lang w:val="fr-FR"/>
              </w:rPr>
              <w:t>Electronique grand public ;</w:t>
            </w:r>
          </w:p>
          <w:p w:rsidR="00FF6EF6" w:rsidRPr="00A26015" w:rsidRDefault="00FF6EF6" w:rsidP="00FF6EF6">
            <w:pPr>
              <w:pStyle w:val="Paragraphedeliste"/>
              <w:numPr>
                <w:ilvl w:val="0"/>
                <w:numId w:val="10"/>
              </w:numPr>
              <w:rPr>
                <w:rFonts w:ascii="Arial" w:hAnsi="Arial" w:cs="Arial"/>
                <w:lang w:val="fr-FR"/>
              </w:rPr>
            </w:pPr>
            <w:r w:rsidRPr="00A26015">
              <w:rPr>
                <w:rFonts w:ascii="Arial" w:hAnsi="Arial" w:cs="Arial"/>
                <w:lang w:val="fr-FR"/>
              </w:rPr>
              <w:t>Accessoires et composants électriques/électroniques</w:t>
            </w:r>
            <w:r w:rsidR="00055428" w:rsidRPr="00A26015">
              <w:rPr>
                <w:rFonts w:ascii="Arial" w:hAnsi="Arial" w:cs="Arial"/>
                <w:lang w:val="fr-FR"/>
              </w:rPr>
              <w:t> ;</w:t>
            </w:r>
          </w:p>
          <w:p w:rsidR="00FF6EF6" w:rsidRPr="00A26015" w:rsidRDefault="00FF6EF6" w:rsidP="00FF6EF6">
            <w:pPr>
              <w:pStyle w:val="Paragraphedeliste"/>
              <w:numPr>
                <w:ilvl w:val="0"/>
                <w:numId w:val="10"/>
              </w:numPr>
              <w:rPr>
                <w:rFonts w:ascii="Arial" w:hAnsi="Arial" w:cs="Arial"/>
                <w:b/>
                <w:lang w:val="fr-FR"/>
              </w:rPr>
            </w:pPr>
            <w:r w:rsidRPr="00A26015">
              <w:rPr>
                <w:rFonts w:ascii="Arial" w:hAnsi="Arial" w:cs="Arial"/>
                <w:lang w:val="fr-FR"/>
              </w:rPr>
              <w:t>Câbles et connecteurs</w:t>
            </w:r>
            <w:r w:rsidR="00055428" w:rsidRPr="00A26015">
              <w:rPr>
                <w:rFonts w:ascii="Arial" w:hAnsi="Arial" w:cs="Arial"/>
                <w:lang w:val="fr-FR"/>
              </w:rPr>
              <w:t>.</w:t>
            </w:r>
          </w:p>
          <w:p w:rsidR="00451203" w:rsidRPr="00A26015" w:rsidRDefault="00451203" w:rsidP="00DA0A36">
            <w:pPr>
              <w:rPr>
                <w:rFonts w:ascii="Arial" w:hAnsi="Arial" w:cs="Arial"/>
                <w:lang w:val="fr-FR"/>
              </w:rPr>
            </w:pPr>
          </w:p>
          <w:p w:rsidR="00451203" w:rsidRPr="00A26015" w:rsidRDefault="00451203" w:rsidP="00451203">
            <w:pPr>
              <w:rPr>
                <w:rFonts w:ascii="Arial" w:hAnsi="Arial" w:cs="Arial"/>
                <w:lang w:val="fr-FR"/>
              </w:rPr>
            </w:pPr>
            <w:r w:rsidRPr="00A26015">
              <w:rPr>
                <w:rFonts w:ascii="Arial" w:hAnsi="Arial" w:cs="Arial"/>
                <w:b/>
                <w:lang w:val="fr-FR"/>
              </w:rPr>
              <w:t xml:space="preserve">Objectif  pour la mission et demande de business </w:t>
            </w:r>
            <w:proofErr w:type="spellStart"/>
            <w:r w:rsidRPr="00A26015">
              <w:rPr>
                <w:rFonts w:ascii="Arial" w:hAnsi="Arial" w:cs="Arial"/>
                <w:b/>
                <w:lang w:val="fr-FR"/>
              </w:rPr>
              <w:t>matching</w:t>
            </w:r>
            <w:proofErr w:type="spellEnd"/>
            <w:r w:rsidRPr="00A26015">
              <w:rPr>
                <w:rFonts w:ascii="Arial" w:hAnsi="Arial" w:cs="Arial"/>
                <w:lang w:val="fr-FR"/>
              </w:rPr>
              <w:t xml:space="preserve"> : </w:t>
            </w:r>
          </w:p>
          <w:p w:rsidR="00451203" w:rsidRPr="00A26015" w:rsidRDefault="00451203" w:rsidP="00DA0A36">
            <w:pPr>
              <w:rPr>
                <w:rFonts w:ascii="Arial" w:hAnsi="Arial" w:cs="Arial"/>
                <w:lang w:val="fr-FR"/>
              </w:rPr>
            </w:pPr>
            <w:r w:rsidRPr="00A26015">
              <w:rPr>
                <w:rFonts w:ascii="Arial" w:hAnsi="Arial" w:cs="Arial"/>
                <w:lang w:val="fr-FR"/>
              </w:rPr>
              <w:t xml:space="preserve">Coulomb souhaite rencontrer des fabricants ou des exportateurs intéressés </w:t>
            </w:r>
            <w:r w:rsidR="00055428" w:rsidRPr="00A26015">
              <w:rPr>
                <w:rFonts w:ascii="Arial" w:hAnsi="Arial" w:cs="Arial"/>
                <w:lang w:val="fr-FR"/>
              </w:rPr>
              <w:t>pa</w:t>
            </w:r>
            <w:r w:rsidRPr="00A26015">
              <w:rPr>
                <w:rFonts w:ascii="Arial" w:hAnsi="Arial" w:cs="Arial"/>
                <w:lang w:val="fr-FR"/>
              </w:rPr>
              <w:t xml:space="preserve">r </w:t>
            </w:r>
            <w:r w:rsidR="00055428" w:rsidRPr="00A26015">
              <w:rPr>
                <w:rFonts w:ascii="Arial" w:hAnsi="Arial" w:cs="Arial"/>
                <w:lang w:val="fr-FR"/>
              </w:rPr>
              <w:t>l’accès au marché chinois, qu’ils</w:t>
            </w:r>
            <w:r w:rsidR="00B61BF2" w:rsidRPr="00A26015">
              <w:rPr>
                <w:rFonts w:ascii="Arial" w:hAnsi="Arial" w:cs="Arial"/>
                <w:lang w:val="fr-FR"/>
              </w:rPr>
              <w:t xml:space="preserve"> </w:t>
            </w:r>
            <w:r w:rsidRPr="00A26015">
              <w:rPr>
                <w:rFonts w:ascii="Arial" w:hAnsi="Arial" w:cs="Arial"/>
                <w:lang w:val="fr-FR"/>
              </w:rPr>
              <w:t xml:space="preserve">soient équipementiers ou fournisseurs automobile et électroniques, de technologie de production, environnementales ou d'automatisation, ainsi que des </w:t>
            </w:r>
            <w:r w:rsidR="00055428" w:rsidRPr="00A26015">
              <w:rPr>
                <w:rFonts w:ascii="Arial" w:hAnsi="Arial" w:cs="Arial"/>
                <w:lang w:val="fr-FR"/>
              </w:rPr>
              <w:t xml:space="preserve">fabricants de </w:t>
            </w:r>
            <w:r w:rsidRPr="00A26015">
              <w:rPr>
                <w:rFonts w:ascii="Arial" w:hAnsi="Arial" w:cs="Arial"/>
                <w:lang w:val="fr-FR"/>
              </w:rPr>
              <w:t>moules et découpe.</w:t>
            </w:r>
          </w:p>
          <w:p w:rsidR="00AA6005" w:rsidRPr="00A26015" w:rsidRDefault="00AA6005" w:rsidP="00DA0A36">
            <w:pPr>
              <w:rPr>
                <w:rFonts w:ascii="Arial" w:hAnsi="Arial" w:cs="Arial"/>
                <w:b/>
                <w:lang w:val="fr-FR"/>
              </w:rPr>
            </w:pPr>
          </w:p>
        </w:tc>
      </w:tr>
    </w:tbl>
    <w:p w:rsidR="00780F74" w:rsidRPr="00A26015" w:rsidRDefault="00780F74">
      <w:pPr>
        <w:rPr>
          <w:rFonts w:ascii="Arial" w:hAnsi="Arial" w:cs="Arial"/>
          <w:lang w:val="fr-FR"/>
        </w:rPr>
      </w:pPr>
    </w:p>
    <w:tbl>
      <w:tblPr>
        <w:tblStyle w:val="Grilledutableau"/>
        <w:tblW w:w="0" w:type="auto"/>
        <w:tblLook w:val="04A0" w:firstRow="1" w:lastRow="0" w:firstColumn="1" w:lastColumn="0" w:noHBand="0" w:noVBand="1"/>
      </w:tblPr>
      <w:tblGrid>
        <w:gridCol w:w="14836"/>
      </w:tblGrid>
      <w:tr w:rsidR="00451203" w:rsidRPr="00A26015" w:rsidTr="008553EB">
        <w:trPr>
          <w:trHeight w:val="150"/>
        </w:trPr>
        <w:tc>
          <w:tcPr>
            <w:tcW w:w="14836" w:type="dxa"/>
          </w:tcPr>
          <w:p w:rsidR="00FF6EF6" w:rsidRPr="00A26015" w:rsidRDefault="00FF6EF6" w:rsidP="00DA0A36">
            <w:pPr>
              <w:rPr>
                <w:rFonts w:ascii="Arial" w:hAnsi="Arial" w:cs="Arial"/>
                <w:b/>
                <w:lang w:val="fr-FR"/>
              </w:rPr>
            </w:pPr>
          </w:p>
          <w:p w:rsidR="00B61BF2" w:rsidRPr="00A26015" w:rsidRDefault="00B61BF2" w:rsidP="00DA0A36">
            <w:pPr>
              <w:rPr>
                <w:rFonts w:ascii="Arial" w:hAnsi="Arial" w:cs="Arial"/>
                <w:b/>
              </w:rPr>
            </w:pPr>
            <w:r w:rsidRPr="00A26015">
              <w:rPr>
                <w:rFonts w:ascii="Arial" w:hAnsi="Arial" w:cs="Arial"/>
                <w:b/>
              </w:rPr>
              <w:t>T3</w:t>
            </w:r>
          </w:p>
          <w:p w:rsidR="00451203" w:rsidRPr="00A26015" w:rsidRDefault="00AA6005" w:rsidP="00DA0A36">
            <w:pPr>
              <w:rPr>
                <w:rFonts w:ascii="Arial" w:hAnsi="Arial" w:cs="Arial"/>
                <w:b/>
              </w:rPr>
            </w:pPr>
            <w:r w:rsidRPr="00A26015">
              <w:rPr>
                <w:rFonts w:ascii="Arial" w:hAnsi="Arial" w:cs="Arial"/>
                <w:b/>
              </w:rPr>
              <w:t xml:space="preserve">Nano and Advanced Materials Institute Ltd. (NAMI) - </w:t>
            </w:r>
            <w:hyperlink r:id="rId9" w:history="1">
              <w:r w:rsidRPr="00A26015">
                <w:rPr>
                  <w:rStyle w:val="Lienhypertexte"/>
                  <w:rFonts w:ascii="Arial" w:hAnsi="Arial" w:cs="Arial"/>
                  <w:b/>
                </w:rPr>
                <w:t>www.nami.org.hk</w:t>
              </w:r>
            </w:hyperlink>
            <w:r w:rsidRPr="00A26015">
              <w:rPr>
                <w:rFonts w:ascii="Arial" w:hAnsi="Arial" w:cs="Arial"/>
                <w:b/>
              </w:rPr>
              <w:t xml:space="preserve"> - </w:t>
            </w:r>
            <w:proofErr w:type="spellStart"/>
            <w:r w:rsidRPr="00A26015">
              <w:rPr>
                <w:rFonts w:ascii="Arial" w:hAnsi="Arial" w:cs="Arial"/>
                <w:b/>
              </w:rPr>
              <w:t>Mr</w:t>
            </w:r>
            <w:proofErr w:type="spellEnd"/>
            <w:r w:rsidRPr="00A26015">
              <w:rPr>
                <w:rFonts w:ascii="Arial" w:hAnsi="Arial" w:cs="Arial"/>
                <w:b/>
              </w:rPr>
              <w:t xml:space="preserve"> Daniel YU, Chief Executive Officer</w:t>
            </w:r>
          </w:p>
          <w:p w:rsidR="00AA6005" w:rsidRPr="00A26015" w:rsidRDefault="00AA6005" w:rsidP="00DA0A36">
            <w:pPr>
              <w:rPr>
                <w:rFonts w:ascii="Arial" w:hAnsi="Arial" w:cs="Arial"/>
                <w:b/>
              </w:rPr>
            </w:pPr>
          </w:p>
          <w:p w:rsidR="00AA6005" w:rsidRPr="00A26015" w:rsidRDefault="00AA6005" w:rsidP="00DA0A36">
            <w:pPr>
              <w:rPr>
                <w:rFonts w:ascii="Arial" w:hAnsi="Arial" w:cs="Arial"/>
                <w:b/>
                <w:lang w:val="fr-FR"/>
              </w:rPr>
            </w:pPr>
            <w:r w:rsidRPr="00A26015">
              <w:rPr>
                <w:rFonts w:ascii="Arial" w:hAnsi="Arial" w:cs="Arial"/>
                <w:lang w:val="fr-FR"/>
              </w:rPr>
              <w:t xml:space="preserve">L'Institut NAMI fait partie de l'Université des Sciences et Technologies de Hong Kong dans les domaines des nanotechnologies </w:t>
            </w:r>
            <w:r w:rsidR="00FD1E16" w:rsidRPr="00A26015">
              <w:rPr>
                <w:rFonts w:ascii="Arial" w:hAnsi="Arial" w:cs="Arial"/>
                <w:lang w:val="fr-FR"/>
              </w:rPr>
              <w:t xml:space="preserve">et </w:t>
            </w:r>
            <w:r w:rsidRPr="00A26015">
              <w:rPr>
                <w:rFonts w:ascii="Arial" w:hAnsi="Arial" w:cs="Arial"/>
                <w:lang w:val="fr-FR"/>
              </w:rPr>
              <w:t xml:space="preserve">matériaux avancés. NAMI comprend 5 domaines, à savoir le développement dans  les énergies renouvelables, les matériaux de construction, les technologies environnementales, les équipements médicaux et pharmaceutiques, l'affichage et éclairage </w:t>
            </w:r>
            <w:proofErr w:type="spellStart"/>
            <w:r w:rsidRPr="00A26015">
              <w:rPr>
                <w:rFonts w:ascii="Arial" w:hAnsi="Arial" w:cs="Arial"/>
                <w:lang w:val="fr-FR"/>
              </w:rPr>
              <w:t>transistoré</w:t>
            </w:r>
            <w:proofErr w:type="spellEnd"/>
            <w:r w:rsidRPr="00A26015">
              <w:rPr>
                <w:rFonts w:ascii="Arial" w:hAnsi="Arial" w:cs="Arial"/>
                <w:b/>
                <w:lang w:val="fr-FR"/>
              </w:rPr>
              <w:t>.</w:t>
            </w:r>
          </w:p>
          <w:p w:rsidR="00AA6005" w:rsidRPr="00A26015" w:rsidRDefault="00AA6005" w:rsidP="00DA0A36">
            <w:pPr>
              <w:rPr>
                <w:rFonts w:ascii="Arial" w:hAnsi="Arial" w:cs="Arial"/>
                <w:b/>
                <w:lang w:val="fr-FR"/>
              </w:rPr>
            </w:pPr>
            <w:r w:rsidRPr="00A26015">
              <w:rPr>
                <w:rFonts w:ascii="Arial" w:hAnsi="Arial" w:cs="Arial"/>
                <w:b/>
                <w:lang w:val="fr-FR"/>
              </w:rPr>
              <w:t>Produits et services :</w:t>
            </w:r>
          </w:p>
          <w:p w:rsidR="00FF6EF6" w:rsidRPr="00A26015" w:rsidRDefault="00EB53D7" w:rsidP="00EB53D7">
            <w:pPr>
              <w:pStyle w:val="Paragraphedeliste"/>
              <w:numPr>
                <w:ilvl w:val="0"/>
                <w:numId w:val="10"/>
              </w:numPr>
              <w:rPr>
                <w:rFonts w:ascii="Arial" w:hAnsi="Arial" w:cs="Arial"/>
                <w:lang w:val="fr-FR"/>
              </w:rPr>
            </w:pPr>
            <w:r w:rsidRPr="00A26015">
              <w:rPr>
                <w:rFonts w:ascii="Arial" w:hAnsi="Arial" w:cs="Arial"/>
                <w:lang w:val="fr-FR"/>
              </w:rPr>
              <w:t>Nanotechnologies,</w:t>
            </w:r>
          </w:p>
          <w:p w:rsidR="00EB53D7" w:rsidRPr="00A26015" w:rsidRDefault="00EB53D7" w:rsidP="00EB53D7">
            <w:pPr>
              <w:pStyle w:val="Paragraphedeliste"/>
              <w:numPr>
                <w:ilvl w:val="0"/>
                <w:numId w:val="10"/>
              </w:numPr>
              <w:rPr>
                <w:rFonts w:ascii="Arial" w:hAnsi="Arial" w:cs="Arial"/>
                <w:lang w:val="fr-FR"/>
              </w:rPr>
            </w:pPr>
            <w:r w:rsidRPr="00A26015">
              <w:rPr>
                <w:rFonts w:ascii="Arial" w:hAnsi="Arial" w:cs="Arial"/>
                <w:lang w:val="fr-FR"/>
              </w:rPr>
              <w:t>Matériaux avancés.</w:t>
            </w:r>
          </w:p>
          <w:p w:rsidR="00AA6005" w:rsidRPr="00A26015" w:rsidRDefault="00AA6005" w:rsidP="00DA0A36">
            <w:pPr>
              <w:rPr>
                <w:rFonts w:ascii="Arial" w:hAnsi="Arial" w:cs="Arial"/>
                <w:b/>
                <w:lang w:val="fr-FR"/>
              </w:rPr>
            </w:pPr>
          </w:p>
          <w:p w:rsidR="00AA6005" w:rsidRPr="00A26015" w:rsidRDefault="00AA6005" w:rsidP="00AA6005">
            <w:pPr>
              <w:rPr>
                <w:rFonts w:ascii="Arial" w:hAnsi="Arial" w:cs="Arial"/>
                <w:lang w:val="fr-FR"/>
              </w:rPr>
            </w:pPr>
            <w:r w:rsidRPr="00A26015">
              <w:rPr>
                <w:rFonts w:ascii="Arial" w:hAnsi="Arial" w:cs="Arial"/>
                <w:b/>
                <w:lang w:val="fr-FR"/>
              </w:rPr>
              <w:t xml:space="preserve">Objectif  pour la mission et demande de business </w:t>
            </w:r>
            <w:proofErr w:type="spellStart"/>
            <w:r w:rsidRPr="00A26015">
              <w:rPr>
                <w:rFonts w:ascii="Arial" w:hAnsi="Arial" w:cs="Arial"/>
                <w:b/>
                <w:lang w:val="fr-FR"/>
              </w:rPr>
              <w:t>matching</w:t>
            </w:r>
            <w:proofErr w:type="spellEnd"/>
            <w:r w:rsidRPr="00A26015">
              <w:rPr>
                <w:rFonts w:ascii="Arial" w:hAnsi="Arial" w:cs="Arial"/>
                <w:lang w:val="fr-FR"/>
              </w:rPr>
              <w:t xml:space="preserve"> : </w:t>
            </w:r>
          </w:p>
          <w:p w:rsidR="00AA6005" w:rsidRPr="00A26015" w:rsidRDefault="00AA6005" w:rsidP="00DA0A36">
            <w:pPr>
              <w:rPr>
                <w:rFonts w:ascii="Arial" w:hAnsi="Arial" w:cs="Arial"/>
                <w:lang w:val="fr-FR"/>
              </w:rPr>
            </w:pPr>
            <w:r w:rsidRPr="00A26015">
              <w:rPr>
                <w:rFonts w:ascii="Arial" w:hAnsi="Arial" w:cs="Arial"/>
                <w:lang w:val="fr-FR"/>
              </w:rPr>
              <w:t xml:space="preserve">NAMI est intéressé par la R&amp;D et les transferts technologiques dans les domaines des technologies de l'efficacité énergétique, les énergies propres et renouvelables, les produits chimiques et nouveaux matériaux, les </w:t>
            </w:r>
            <w:proofErr w:type="spellStart"/>
            <w:r w:rsidRPr="00A26015">
              <w:rPr>
                <w:rFonts w:ascii="Arial" w:hAnsi="Arial" w:cs="Arial"/>
                <w:lang w:val="fr-FR"/>
              </w:rPr>
              <w:t>biotechs</w:t>
            </w:r>
            <w:proofErr w:type="spellEnd"/>
            <w:r w:rsidRPr="00A26015">
              <w:rPr>
                <w:rFonts w:ascii="Arial" w:hAnsi="Arial" w:cs="Arial"/>
                <w:lang w:val="fr-FR"/>
              </w:rPr>
              <w:t>, ainsi que les composants électroniques.</w:t>
            </w:r>
          </w:p>
          <w:p w:rsidR="00AA6005" w:rsidRPr="00A26015" w:rsidRDefault="00AA6005" w:rsidP="00B61BF2">
            <w:pPr>
              <w:rPr>
                <w:rFonts w:ascii="Arial" w:hAnsi="Arial" w:cs="Arial"/>
                <w:b/>
                <w:lang w:val="fr-FR"/>
              </w:rPr>
            </w:pPr>
          </w:p>
        </w:tc>
      </w:tr>
      <w:tr w:rsidR="00451203" w:rsidRPr="00A26015" w:rsidTr="008553EB">
        <w:trPr>
          <w:trHeight w:val="150"/>
        </w:trPr>
        <w:tc>
          <w:tcPr>
            <w:tcW w:w="14836" w:type="dxa"/>
          </w:tcPr>
          <w:p w:rsidR="00451203" w:rsidRPr="00A26015" w:rsidRDefault="00451203" w:rsidP="00DA0A36">
            <w:pPr>
              <w:rPr>
                <w:rFonts w:ascii="Arial" w:hAnsi="Arial" w:cs="Arial"/>
                <w:b/>
                <w:lang w:val="fr-FR"/>
              </w:rPr>
            </w:pPr>
          </w:p>
          <w:p w:rsidR="00B61BF2" w:rsidRPr="00A26015" w:rsidRDefault="00B61BF2" w:rsidP="00DA0A36">
            <w:pPr>
              <w:rPr>
                <w:rFonts w:ascii="Arial" w:hAnsi="Arial" w:cs="Arial"/>
                <w:b/>
              </w:rPr>
            </w:pPr>
            <w:r w:rsidRPr="00A26015">
              <w:rPr>
                <w:rFonts w:ascii="Arial" w:hAnsi="Arial" w:cs="Arial"/>
                <w:b/>
              </w:rPr>
              <w:t>T4</w:t>
            </w:r>
          </w:p>
          <w:p w:rsidR="00FF7BEF" w:rsidRPr="00A26015" w:rsidRDefault="00FF7BEF" w:rsidP="00DA0A36">
            <w:pPr>
              <w:rPr>
                <w:rFonts w:ascii="Arial" w:hAnsi="Arial" w:cs="Arial"/>
                <w:b/>
              </w:rPr>
            </w:pPr>
            <w:r w:rsidRPr="00A26015">
              <w:rPr>
                <w:rFonts w:ascii="Arial" w:hAnsi="Arial" w:cs="Arial"/>
                <w:b/>
              </w:rPr>
              <w:t xml:space="preserve">The Hong Kong Polytechnic University - </w:t>
            </w:r>
            <w:hyperlink r:id="rId10" w:history="1">
              <w:r w:rsidRPr="00A26015">
                <w:rPr>
                  <w:rStyle w:val="Lienhypertexte"/>
                  <w:rFonts w:ascii="Arial" w:hAnsi="Arial" w:cs="Arial"/>
                  <w:b/>
                </w:rPr>
                <w:t>www.polyu.edu.hk</w:t>
              </w:r>
            </w:hyperlink>
            <w:r w:rsidRPr="00A26015">
              <w:rPr>
                <w:rFonts w:ascii="Arial" w:hAnsi="Arial" w:cs="Arial"/>
                <w:b/>
              </w:rPr>
              <w:t xml:space="preserve"> - Prof. Alexander WAI Vice President (Research Development) and Chair Professor of Optical Communications – </w:t>
            </w:r>
          </w:p>
          <w:p w:rsidR="00FF7BEF" w:rsidRPr="00A26015" w:rsidRDefault="00FF7BEF" w:rsidP="00DA0A36">
            <w:pPr>
              <w:rPr>
                <w:rFonts w:ascii="Arial" w:hAnsi="Arial" w:cs="Arial"/>
                <w:b/>
              </w:rPr>
            </w:pPr>
          </w:p>
          <w:p w:rsidR="00FF7BEF" w:rsidRPr="00A26015" w:rsidRDefault="00FF7BEF" w:rsidP="00DA0A36">
            <w:pPr>
              <w:rPr>
                <w:rFonts w:ascii="Arial" w:hAnsi="Arial" w:cs="Arial"/>
                <w:lang w:val="fr-FR"/>
              </w:rPr>
            </w:pPr>
            <w:r w:rsidRPr="00A26015">
              <w:rPr>
                <w:rFonts w:ascii="Arial" w:hAnsi="Arial" w:cs="Arial"/>
                <w:lang w:val="fr-FR"/>
              </w:rPr>
              <w:t xml:space="preserve">Représentée par le Professeur Wai qui a réalisé de nombreuses recherches, en particulier aux Etats-Unis, dans les systèmes de communication à haute vitesse en fibre optique. A Hong Kong, il a commencé des </w:t>
            </w:r>
            <w:r w:rsidR="008553EB" w:rsidRPr="00A26015">
              <w:rPr>
                <w:rFonts w:ascii="Arial" w:hAnsi="Arial" w:cs="Arial"/>
                <w:lang w:val="fr-FR"/>
              </w:rPr>
              <w:t xml:space="preserve">recherches sur les technologies </w:t>
            </w:r>
            <w:r w:rsidRPr="00A26015">
              <w:rPr>
                <w:rFonts w:ascii="Arial" w:hAnsi="Arial" w:cs="Arial"/>
                <w:lang w:val="fr-FR"/>
              </w:rPr>
              <w:t>futures des réseaux d'optique. Aux Etats-Unis, le Professeur a déposé des brevets pour des inventions dans les technologies de commutation optique de paquets, et a publié plus de 130 articles de référence en la matière. En 2009, le Professeur Wai a été élu au rang de "</w:t>
            </w:r>
            <w:proofErr w:type="spellStart"/>
            <w:r w:rsidRPr="00A26015">
              <w:rPr>
                <w:rFonts w:ascii="Arial" w:hAnsi="Arial" w:cs="Arial"/>
                <w:lang w:val="fr-FR"/>
              </w:rPr>
              <w:t>Fellow</w:t>
            </w:r>
            <w:proofErr w:type="spellEnd"/>
            <w:r w:rsidRPr="00A26015">
              <w:rPr>
                <w:rFonts w:ascii="Arial" w:hAnsi="Arial" w:cs="Arial"/>
                <w:lang w:val="fr-FR"/>
              </w:rPr>
              <w:t>" par la Société Américaine d'Optique dans les communications optique et de réseaux.</w:t>
            </w:r>
          </w:p>
          <w:p w:rsidR="00FF7BEF" w:rsidRPr="00A26015" w:rsidRDefault="00FF7BEF" w:rsidP="00DA0A36">
            <w:pPr>
              <w:rPr>
                <w:rFonts w:ascii="Arial" w:hAnsi="Arial" w:cs="Arial"/>
                <w:lang w:val="fr-FR"/>
              </w:rPr>
            </w:pPr>
          </w:p>
          <w:p w:rsidR="00FF7BEF" w:rsidRPr="00A26015" w:rsidRDefault="00FF7BEF" w:rsidP="00DA0A36">
            <w:pPr>
              <w:rPr>
                <w:rFonts w:ascii="Arial" w:hAnsi="Arial" w:cs="Arial"/>
                <w:b/>
                <w:lang w:val="fr-FR"/>
              </w:rPr>
            </w:pPr>
            <w:r w:rsidRPr="00A26015">
              <w:rPr>
                <w:rFonts w:ascii="Arial" w:hAnsi="Arial" w:cs="Arial"/>
                <w:b/>
                <w:lang w:val="fr-FR"/>
              </w:rPr>
              <w:t xml:space="preserve">Produits et services : </w:t>
            </w:r>
          </w:p>
          <w:p w:rsidR="00FF7BEF" w:rsidRPr="00A26015" w:rsidRDefault="00EB53D7" w:rsidP="00FF6EF6">
            <w:pPr>
              <w:pStyle w:val="Paragraphedeliste"/>
              <w:numPr>
                <w:ilvl w:val="0"/>
                <w:numId w:val="10"/>
              </w:numPr>
              <w:rPr>
                <w:rFonts w:ascii="Arial" w:hAnsi="Arial" w:cs="Arial"/>
                <w:lang w:val="fr-FR"/>
              </w:rPr>
            </w:pPr>
            <w:r w:rsidRPr="00A26015">
              <w:rPr>
                <w:rFonts w:ascii="Arial" w:hAnsi="Arial" w:cs="Arial"/>
                <w:lang w:val="fr-FR"/>
              </w:rPr>
              <w:t>Université ;</w:t>
            </w:r>
          </w:p>
          <w:p w:rsidR="00EB53D7" w:rsidRPr="00A26015" w:rsidRDefault="00EB53D7" w:rsidP="00FF6EF6">
            <w:pPr>
              <w:pStyle w:val="Paragraphedeliste"/>
              <w:numPr>
                <w:ilvl w:val="0"/>
                <w:numId w:val="10"/>
              </w:numPr>
              <w:rPr>
                <w:rFonts w:ascii="Arial" w:hAnsi="Arial" w:cs="Arial"/>
                <w:lang w:val="fr-FR"/>
              </w:rPr>
            </w:pPr>
            <w:r w:rsidRPr="00A26015">
              <w:rPr>
                <w:rFonts w:ascii="Arial" w:hAnsi="Arial" w:cs="Arial"/>
                <w:lang w:val="fr-FR"/>
              </w:rPr>
              <w:t>Recherche &amp; Développement</w:t>
            </w:r>
          </w:p>
          <w:p w:rsidR="00FF7BEF" w:rsidRPr="00A26015" w:rsidRDefault="00FF7BEF" w:rsidP="00DA0A36">
            <w:pPr>
              <w:rPr>
                <w:rFonts w:ascii="Arial" w:hAnsi="Arial" w:cs="Arial"/>
                <w:lang w:val="fr-FR"/>
              </w:rPr>
            </w:pPr>
          </w:p>
          <w:p w:rsidR="00FF7BEF" w:rsidRPr="00A26015" w:rsidRDefault="00FF7BEF" w:rsidP="00DA0A36">
            <w:pPr>
              <w:rPr>
                <w:rFonts w:ascii="Arial" w:hAnsi="Arial" w:cs="Arial"/>
                <w:b/>
                <w:lang w:val="fr-FR"/>
              </w:rPr>
            </w:pPr>
            <w:r w:rsidRPr="00A26015">
              <w:rPr>
                <w:rFonts w:ascii="Arial" w:hAnsi="Arial" w:cs="Arial"/>
                <w:b/>
                <w:lang w:val="fr-FR"/>
              </w:rPr>
              <w:t xml:space="preserve">Objectif  pour la mission et demande de business </w:t>
            </w:r>
            <w:proofErr w:type="spellStart"/>
            <w:r w:rsidRPr="00A26015">
              <w:rPr>
                <w:rFonts w:ascii="Arial" w:hAnsi="Arial" w:cs="Arial"/>
                <w:b/>
                <w:lang w:val="fr-FR"/>
              </w:rPr>
              <w:t>matching</w:t>
            </w:r>
            <w:proofErr w:type="spellEnd"/>
            <w:r w:rsidRPr="00A26015">
              <w:rPr>
                <w:rFonts w:ascii="Arial" w:hAnsi="Arial" w:cs="Arial"/>
                <w:b/>
                <w:lang w:val="fr-FR"/>
              </w:rPr>
              <w:t xml:space="preserve"> :</w:t>
            </w:r>
          </w:p>
          <w:p w:rsidR="00FF7BEF" w:rsidRPr="00A26015" w:rsidRDefault="00FF7BEF" w:rsidP="00DA0A36">
            <w:pPr>
              <w:rPr>
                <w:rFonts w:ascii="Arial" w:hAnsi="Arial" w:cs="Arial"/>
                <w:lang w:val="fr-FR"/>
              </w:rPr>
            </w:pPr>
            <w:r w:rsidRPr="00A26015">
              <w:rPr>
                <w:rFonts w:ascii="Arial" w:hAnsi="Arial" w:cs="Arial"/>
                <w:lang w:val="fr-FR"/>
              </w:rPr>
              <w:t>Le Professeur Wai ne tient pas précisément au</w:t>
            </w:r>
            <w:r w:rsidR="00FD1E16" w:rsidRPr="00A26015">
              <w:rPr>
                <w:rFonts w:ascii="Arial" w:hAnsi="Arial" w:cs="Arial"/>
                <w:lang w:val="fr-FR"/>
              </w:rPr>
              <w:t>x</w:t>
            </w:r>
            <w:r w:rsidRPr="00A26015">
              <w:rPr>
                <w:rFonts w:ascii="Arial" w:hAnsi="Arial" w:cs="Arial"/>
                <w:lang w:val="fr-FR"/>
              </w:rPr>
              <w:t xml:space="preserve"> </w:t>
            </w:r>
            <w:proofErr w:type="spellStart"/>
            <w:r w:rsidRPr="00A26015">
              <w:rPr>
                <w:rFonts w:ascii="Arial" w:hAnsi="Arial" w:cs="Arial"/>
                <w:lang w:val="fr-FR"/>
              </w:rPr>
              <w:t>rdvs</w:t>
            </w:r>
            <w:proofErr w:type="spellEnd"/>
            <w:r w:rsidRPr="00A26015">
              <w:rPr>
                <w:rFonts w:ascii="Arial" w:hAnsi="Arial" w:cs="Arial"/>
                <w:lang w:val="fr-FR"/>
              </w:rPr>
              <w:t xml:space="preserve"> de Business Matching, seulement si des partenaires dans son domaine se manifestaient.</w:t>
            </w:r>
          </w:p>
          <w:p w:rsidR="00FF7BEF" w:rsidRPr="00A26015" w:rsidRDefault="00FF7BEF" w:rsidP="00DA0A36">
            <w:pPr>
              <w:rPr>
                <w:rFonts w:ascii="Arial" w:hAnsi="Arial" w:cs="Arial"/>
                <w:b/>
                <w:lang w:val="fr-FR"/>
              </w:rPr>
            </w:pPr>
          </w:p>
        </w:tc>
      </w:tr>
      <w:tr w:rsidR="00780F74" w:rsidRPr="00A26015" w:rsidTr="008553EB">
        <w:trPr>
          <w:trHeight w:val="150"/>
        </w:trPr>
        <w:tc>
          <w:tcPr>
            <w:tcW w:w="14836" w:type="dxa"/>
          </w:tcPr>
          <w:p w:rsidR="00780F74" w:rsidRPr="00A26015" w:rsidRDefault="00780F74" w:rsidP="00780F74">
            <w:pPr>
              <w:rPr>
                <w:rFonts w:ascii="Arial" w:hAnsi="Arial" w:cs="Arial"/>
                <w:b/>
                <w:lang w:val="fr-FR"/>
              </w:rPr>
            </w:pPr>
          </w:p>
          <w:p w:rsidR="00780F74" w:rsidRPr="00A26015" w:rsidRDefault="00780F74" w:rsidP="00780F74">
            <w:pPr>
              <w:rPr>
                <w:rFonts w:ascii="Arial" w:hAnsi="Arial" w:cs="Arial"/>
                <w:b/>
              </w:rPr>
            </w:pPr>
            <w:r w:rsidRPr="00A26015">
              <w:rPr>
                <w:rFonts w:ascii="Arial" w:hAnsi="Arial" w:cs="Arial"/>
                <w:b/>
              </w:rPr>
              <w:t>T6</w:t>
            </w:r>
          </w:p>
          <w:p w:rsidR="00780F74" w:rsidRPr="00A26015" w:rsidRDefault="00780F74" w:rsidP="00780F74">
            <w:pPr>
              <w:rPr>
                <w:rFonts w:ascii="Arial" w:hAnsi="Arial" w:cs="Arial"/>
                <w:b/>
              </w:rPr>
            </w:pPr>
            <w:r w:rsidRPr="00A26015">
              <w:rPr>
                <w:rFonts w:ascii="Arial" w:hAnsi="Arial" w:cs="Arial"/>
                <w:b/>
              </w:rPr>
              <w:t xml:space="preserve">Hong Kong Productivity Council  - </w:t>
            </w:r>
            <w:hyperlink r:id="rId11" w:history="1">
              <w:r w:rsidRPr="00A26015">
                <w:rPr>
                  <w:rStyle w:val="Lienhypertexte"/>
                  <w:rFonts w:ascii="Arial" w:hAnsi="Arial" w:cs="Arial"/>
                  <w:b/>
                </w:rPr>
                <w:t>www.hkpc.org</w:t>
              </w:r>
            </w:hyperlink>
            <w:r w:rsidRPr="00A26015">
              <w:rPr>
                <w:rFonts w:ascii="Arial" w:hAnsi="Arial" w:cs="Arial"/>
                <w:b/>
              </w:rPr>
              <w:t xml:space="preserve"> - </w:t>
            </w:r>
            <w:proofErr w:type="spellStart"/>
            <w:r w:rsidRPr="00A26015">
              <w:rPr>
                <w:rFonts w:ascii="Arial" w:hAnsi="Arial" w:cs="Arial"/>
                <w:b/>
              </w:rPr>
              <w:t>Mrs</w:t>
            </w:r>
            <w:proofErr w:type="spellEnd"/>
            <w:r w:rsidRPr="00A26015">
              <w:rPr>
                <w:rFonts w:ascii="Arial" w:hAnsi="Arial" w:cs="Arial"/>
                <w:b/>
              </w:rPr>
              <w:t xml:space="preserve"> Agnes Mak TANG </w:t>
            </w:r>
            <w:proofErr w:type="spellStart"/>
            <w:r w:rsidRPr="00A26015">
              <w:rPr>
                <w:rFonts w:ascii="Arial" w:hAnsi="Arial" w:cs="Arial"/>
                <w:b/>
              </w:rPr>
              <w:t>Pik-yee</w:t>
            </w:r>
            <w:proofErr w:type="spellEnd"/>
            <w:r w:rsidRPr="00A26015">
              <w:rPr>
                <w:rFonts w:ascii="Arial" w:hAnsi="Arial" w:cs="Arial"/>
                <w:b/>
              </w:rPr>
              <w:t xml:space="preserve">, Executive Director - </w:t>
            </w:r>
          </w:p>
          <w:p w:rsidR="00780F74" w:rsidRPr="00A26015" w:rsidRDefault="00780F74" w:rsidP="00780F74">
            <w:pPr>
              <w:rPr>
                <w:rFonts w:ascii="Arial" w:hAnsi="Arial" w:cs="Arial"/>
                <w:b/>
              </w:rPr>
            </w:pPr>
          </w:p>
          <w:p w:rsidR="00780F74" w:rsidRPr="00A26015" w:rsidRDefault="00780F74" w:rsidP="00780F74">
            <w:pPr>
              <w:rPr>
                <w:rFonts w:ascii="Arial" w:hAnsi="Arial" w:cs="Arial"/>
                <w:lang w:val="fr-FR"/>
              </w:rPr>
            </w:pPr>
            <w:r w:rsidRPr="00A26015">
              <w:rPr>
                <w:rFonts w:ascii="Arial" w:hAnsi="Arial" w:cs="Arial"/>
                <w:lang w:val="fr-FR"/>
              </w:rPr>
              <w:t xml:space="preserve">Créé en 1967, HK </w:t>
            </w:r>
            <w:proofErr w:type="spellStart"/>
            <w:r w:rsidRPr="00A26015">
              <w:rPr>
                <w:rFonts w:ascii="Arial" w:hAnsi="Arial" w:cs="Arial"/>
                <w:lang w:val="fr-FR"/>
              </w:rPr>
              <w:t>Productivity</w:t>
            </w:r>
            <w:proofErr w:type="spellEnd"/>
            <w:r w:rsidRPr="00A26015">
              <w:rPr>
                <w:rFonts w:ascii="Arial" w:hAnsi="Arial" w:cs="Arial"/>
                <w:lang w:val="fr-FR"/>
              </w:rPr>
              <w:t xml:space="preserve"> Council est un organisme </w:t>
            </w:r>
            <w:proofErr w:type="spellStart"/>
            <w:r w:rsidRPr="00A26015">
              <w:rPr>
                <w:rFonts w:ascii="Arial" w:hAnsi="Arial" w:cs="Arial"/>
                <w:lang w:val="fr-FR"/>
              </w:rPr>
              <w:t>pluri-disciplinaire</w:t>
            </w:r>
            <w:proofErr w:type="spellEnd"/>
            <w:r w:rsidRPr="00A26015">
              <w:rPr>
                <w:rFonts w:ascii="Arial" w:hAnsi="Arial" w:cs="Arial"/>
                <w:lang w:val="fr-FR"/>
              </w:rPr>
              <w:t xml:space="preserve"> dédié à  promouvoir et soutenir l'intégration et le développement de méthodes commerciales et technologiques optimales. Pour cela, HKPC et ses filiales chinoises (Shenzhen, Dongguan, Guangzhou) accompagne chaque année plus de 3000 entreprises dans les domaines des technologies de l'information, environnementales et de production, et des systèmes d'organisation.</w:t>
            </w:r>
          </w:p>
          <w:p w:rsidR="00780F74" w:rsidRPr="00A26015" w:rsidRDefault="00780F74" w:rsidP="00780F74">
            <w:pPr>
              <w:rPr>
                <w:rFonts w:ascii="Arial" w:hAnsi="Arial" w:cs="Arial"/>
                <w:b/>
                <w:lang w:val="fr-FR"/>
              </w:rPr>
            </w:pPr>
          </w:p>
          <w:p w:rsidR="00780F74" w:rsidRPr="00A26015" w:rsidRDefault="00780F74" w:rsidP="00780F74">
            <w:pPr>
              <w:rPr>
                <w:rFonts w:ascii="Arial" w:hAnsi="Arial" w:cs="Arial"/>
                <w:b/>
                <w:lang w:val="fr-FR"/>
              </w:rPr>
            </w:pPr>
            <w:r w:rsidRPr="00A26015">
              <w:rPr>
                <w:rFonts w:ascii="Arial" w:hAnsi="Arial" w:cs="Arial"/>
                <w:b/>
                <w:lang w:val="fr-FR"/>
              </w:rPr>
              <w:t>Produits et services :</w:t>
            </w:r>
          </w:p>
          <w:p w:rsidR="00780F74" w:rsidRPr="00A26015" w:rsidRDefault="00780F74" w:rsidP="00780F74">
            <w:pPr>
              <w:pStyle w:val="Paragraphedeliste"/>
              <w:numPr>
                <w:ilvl w:val="0"/>
                <w:numId w:val="10"/>
              </w:numPr>
              <w:rPr>
                <w:rFonts w:ascii="Arial" w:hAnsi="Arial" w:cs="Arial"/>
                <w:lang w:val="fr-FR"/>
              </w:rPr>
            </w:pPr>
            <w:r w:rsidRPr="00A26015">
              <w:rPr>
                <w:rFonts w:ascii="Arial" w:hAnsi="Arial" w:cs="Arial"/>
                <w:lang w:val="fr-FR"/>
              </w:rPr>
              <w:t xml:space="preserve">Technologies de production, environnementales, des matériaux, </w:t>
            </w:r>
          </w:p>
          <w:p w:rsidR="00780F74" w:rsidRPr="00A26015" w:rsidRDefault="00780F74" w:rsidP="00780F74">
            <w:pPr>
              <w:pStyle w:val="Paragraphedeliste"/>
              <w:numPr>
                <w:ilvl w:val="0"/>
                <w:numId w:val="10"/>
              </w:numPr>
              <w:rPr>
                <w:rFonts w:ascii="Arial" w:hAnsi="Arial" w:cs="Arial"/>
                <w:lang w:val="fr-FR"/>
              </w:rPr>
            </w:pPr>
            <w:r w:rsidRPr="00A26015">
              <w:rPr>
                <w:rFonts w:ascii="Arial" w:hAnsi="Arial" w:cs="Arial"/>
                <w:lang w:val="fr-FR"/>
              </w:rPr>
              <w:t>Automatisation,</w:t>
            </w:r>
          </w:p>
          <w:p w:rsidR="00780F74" w:rsidRPr="00A26015" w:rsidRDefault="00780F74" w:rsidP="00780F74">
            <w:pPr>
              <w:pStyle w:val="Paragraphedeliste"/>
              <w:numPr>
                <w:ilvl w:val="0"/>
                <w:numId w:val="10"/>
              </w:numPr>
              <w:rPr>
                <w:rFonts w:ascii="Arial" w:hAnsi="Arial" w:cs="Arial"/>
                <w:lang w:val="fr-FR"/>
              </w:rPr>
            </w:pPr>
            <w:r w:rsidRPr="00A26015">
              <w:rPr>
                <w:rFonts w:ascii="Arial" w:hAnsi="Arial" w:cs="Arial"/>
                <w:lang w:val="fr-FR"/>
              </w:rPr>
              <w:t xml:space="preserve">Conception de produits et </w:t>
            </w:r>
            <w:proofErr w:type="spellStart"/>
            <w:r w:rsidRPr="00A26015">
              <w:rPr>
                <w:rFonts w:ascii="Arial" w:hAnsi="Arial" w:cs="Arial"/>
                <w:lang w:val="fr-FR"/>
              </w:rPr>
              <w:t>ingéniérie</w:t>
            </w:r>
            <w:proofErr w:type="spellEnd"/>
            <w:r w:rsidRPr="00A26015">
              <w:rPr>
                <w:rFonts w:ascii="Arial" w:hAnsi="Arial" w:cs="Arial"/>
                <w:lang w:val="fr-FR"/>
              </w:rPr>
              <w:t>,</w:t>
            </w:r>
          </w:p>
          <w:p w:rsidR="00780F74" w:rsidRPr="00A26015" w:rsidRDefault="00780F74" w:rsidP="00780F74">
            <w:pPr>
              <w:pStyle w:val="Paragraphedeliste"/>
              <w:numPr>
                <w:ilvl w:val="0"/>
                <w:numId w:val="10"/>
              </w:numPr>
              <w:rPr>
                <w:rFonts w:ascii="Arial" w:hAnsi="Arial" w:cs="Arial"/>
                <w:lang w:val="fr-FR"/>
              </w:rPr>
            </w:pPr>
            <w:r w:rsidRPr="00A26015">
              <w:rPr>
                <w:rFonts w:ascii="Arial" w:hAnsi="Arial" w:cs="Arial"/>
                <w:lang w:val="fr-FR"/>
              </w:rPr>
              <w:t>R&amp;D automobile.</w:t>
            </w:r>
          </w:p>
          <w:p w:rsidR="00780F74" w:rsidRPr="00A26015" w:rsidRDefault="00780F74" w:rsidP="00780F74">
            <w:pPr>
              <w:rPr>
                <w:rFonts w:ascii="Arial" w:hAnsi="Arial" w:cs="Arial"/>
                <w:b/>
                <w:lang w:val="fr-FR"/>
              </w:rPr>
            </w:pPr>
          </w:p>
          <w:p w:rsidR="00780F74" w:rsidRPr="00A26015" w:rsidRDefault="00780F74" w:rsidP="00780F74">
            <w:pPr>
              <w:rPr>
                <w:rFonts w:ascii="Arial" w:hAnsi="Arial" w:cs="Arial"/>
                <w:b/>
                <w:lang w:val="fr-FR"/>
              </w:rPr>
            </w:pPr>
            <w:r w:rsidRPr="00A26015">
              <w:rPr>
                <w:rFonts w:ascii="Arial" w:hAnsi="Arial" w:cs="Arial"/>
                <w:b/>
                <w:lang w:val="fr-FR"/>
              </w:rPr>
              <w:t xml:space="preserve">Objectif  pour la mission et demande de business </w:t>
            </w:r>
            <w:proofErr w:type="spellStart"/>
            <w:r w:rsidRPr="00A26015">
              <w:rPr>
                <w:rFonts w:ascii="Arial" w:hAnsi="Arial" w:cs="Arial"/>
                <w:b/>
                <w:lang w:val="fr-FR"/>
              </w:rPr>
              <w:t>matching</w:t>
            </w:r>
            <w:proofErr w:type="spellEnd"/>
            <w:r w:rsidRPr="00A26015">
              <w:rPr>
                <w:rFonts w:ascii="Arial" w:hAnsi="Arial" w:cs="Arial"/>
                <w:b/>
                <w:lang w:val="fr-FR"/>
              </w:rPr>
              <w:t xml:space="preserve"> :</w:t>
            </w:r>
          </w:p>
          <w:p w:rsidR="00780F74" w:rsidRPr="00A26015" w:rsidRDefault="00780F74" w:rsidP="00780F74">
            <w:pPr>
              <w:rPr>
                <w:rFonts w:ascii="Arial" w:hAnsi="Arial" w:cs="Arial"/>
                <w:lang w:val="fr-FR"/>
              </w:rPr>
            </w:pPr>
            <w:r w:rsidRPr="00A26015">
              <w:rPr>
                <w:rFonts w:ascii="Arial" w:hAnsi="Arial" w:cs="Arial"/>
                <w:lang w:val="fr-FR"/>
              </w:rPr>
              <w:t>HKPC souhaiterait rencontrer des associations ou fédérations professionnelles, des centres de R&amp;D et des fabricants pour des partenariats ou contrats de transfert technologique. HKPC s'intéresse, au-delà des secteurs mentionnés ci-après, aux énergies renouvelables et au traitement des déchets, ainsi qu'au appareils médicaux.</w:t>
            </w:r>
          </w:p>
          <w:p w:rsidR="00780F74" w:rsidRPr="00A26015" w:rsidRDefault="00780F74" w:rsidP="00DA0A36">
            <w:pPr>
              <w:rPr>
                <w:rFonts w:ascii="Arial" w:hAnsi="Arial" w:cs="Arial"/>
                <w:b/>
                <w:lang w:val="fr-FR"/>
              </w:rPr>
            </w:pPr>
          </w:p>
        </w:tc>
      </w:tr>
      <w:tr w:rsidR="00EB53D7" w:rsidRPr="00A26015" w:rsidTr="008553EB">
        <w:trPr>
          <w:trHeight w:val="150"/>
        </w:trPr>
        <w:tc>
          <w:tcPr>
            <w:tcW w:w="14836" w:type="dxa"/>
          </w:tcPr>
          <w:p w:rsidR="00EB53D7" w:rsidRPr="00A26015" w:rsidRDefault="00EB53D7" w:rsidP="00DA0A36">
            <w:pPr>
              <w:rPr>
                <w:rFonts w:ascii="Arial" w:hAnsi="Arial" w:cs="Arial"/>
                <w:b/>
                <w:lang w:val="fr-FR"/>
              </w:rPr>
            </w:pPr>
          </w:p>
          <w:p w:rsidR="00A26015" w:rsidRPr="00A26015" w:rsidRDefault="00A26015" w:rsidP="00DA0A36">
            <w:pPr>
              <w:rPr>
                <w:rFonts w:ascii="Arial" w:hAnsi="Arial" w:cs="Arial"/>
                <w:b/>
                <w:lang w:val="fr-FR"/>
              </w:rPr>
            </w:pPr>
          </w:p>
          <w:p w:rsidR="00B61BF2" w:rsidRPr="00A26015" w:rsidRDefault="00780F74" w:rsidP="00EB53D7">
            <w:pPr>
              <w:rPr>
                <w:rFonts w:ascii="Arial" w:hAnsi="Arial" w:cs="Arial"/>
                <w:b/>
              </w:rPr>
            </w:pPr>
            <w:r w:rsidRPr="00A26015">
              <w:rPr>
                <w:rFonts w:ascii="Arial" w:hAnsi="Arial" w:cs="Arial"/>
                <w:b/>
              </w:rPr>
              <w:t>T7</w:t>
            </w:r>
          </w:p>
          <w:p w:rsidR="00EB53D7" w:rsidRPr="00A26015" w:rsidRDefault="00EB53D7" w:rsidP="00EB53D7">
            <w:pPr>
              <w:rPr>
                <w:rFonts w:ascii="Arial" w:hAnsi="Arial" w:cs="Arial"/>
                <w:b/>
              </w:rPr>
            </w:pPr>
            <w:r w:rsidRPr="00A26015">
              <w:rPr>
                <w:rFonts w:ascii="Arial" w:hAnsi="Arial" w:cs="Arial"/>
                <w:b/>
              </w:rPr>
              <w:t xml:space="preserve">Ka </w:t>
            </w:r>
            <w:proofErr w:type="spellStart"/>
            <w:r w:rsidRPr="00A26015">
              <w:rPr>
                <w:rFonts w:ascii="Arial" w:hAnsi="Arial" w:cs="Arial"/>
                <w:b/>
              </w:rPr>
              <w:t>Shui</w:t>
            </w:r>
            <w:proofErr w:type="spellEnd"/>
            <w:r w:rsidRPr="00A26015">
              <w:rPr>
                <w:rFonts w:ascii="Arial" w:hAnsi="Arial" w:cs="Arial"/>
                <w:b/>
              </w:rPr>
              <w:t xml:space="preserve"> International Holdings Ltd. - </w:t>
            </w:r>
            <w:hyperlink r:id="rId12" w:history="1">
              <w:r w:rsidRPr="00A26015">
                <w:rPr>
                  <w:rStyle w:val="Lienhypertexte"/>
                  <w:rFonts w:ascii="Arial" w:hAnsi="Arial" w:cs="Arial"/>
                  <w:b/>
                </w:rPr>
                <w:t>www.kashui.com</w:t>
              </w:r>
            </w:hyperlink>
            <w:r w:rsidRPr="00A26015">
              <w:rPr>
                <w:rFonts w:ascii="Arial" w:hAnsi="Arial" w:cs="Arial"/>
                <w:b/>
              </w:rPr>
              <w:t xml:space="preserve"> - </w:t>
            </w:r>
            <w:proofErr w:type="spellStart"/>
            <w:r w:rsidRPr="00A26015">
              <w:rPr>
                <w:rFonts w:ascii="Arial" w:hAnsi="Arial" w:cs="Arial"/>
                <w:b/>
              </w:rPr>
              <w:t>Mr</w:t>
            </w:r>
            <w:proofErr w:type="spellEnd"/>
            <w:r w:rsidRPr="00A26015">
              <w:rPr>
                <w:rFonts w:ascii="Arial" w:hAnsi="Arial" w:cs="Arial"/>
                <w:b/>
              </w:rPr>
              <w:t xml:space="preserve"> LEE Yuen Fat Chairman, Ka </w:t>
            </w:r>
            <w:proofErr w:type="spellStart"/>
            <w:r w:rsidRPr="00A26015">
              <w:rPr>
                <w:rFonts w:ascii="Arial" w:hAnsi="Arial" w:cs="Arial"/>
                <w:b/>
              </w:rPr>
              <w:t>Shui</w:t>
            </w:r>
            <w:proofErr w:type="spellEnd"/>
            <w:r w:rsidRPr="00A26015">
              <w:rPr>
                <w:rFonts w:ascii="Arial" w:hAnsi="Arial" w:cs="Arial"/>
                <w:b/>
              </w:rPr>
              <w:t xml:space="preserve"> International Holdings Limited – </w:t>
            </w:r>
          </w:p>
          <w:p w:rsidR="00EB53D7" w:rsidRPr="00A26015" w:rsidRDefault="00EB53D7" w:rsidP="00EB53D7">
            <w:pPr>
              <w:rPr>
                <w:rFonts w:ascii="Arial" w:hAnsi="Arial" w:cs="Arial"/>
                <w:b/>
              </w:rPr>
            </w:pPr>
          </w:p>
          <w:p w:rsidR="00EB53D7" w:rsidRPr="00A26015" w:rsidRDefault="008553EB" w:rsidP="00EB53D7">
            <w:pPr>
              <w:rPr>
                <w:rFonts w:ascii="Arial" w:hAnsi="Arial" w:cs="Arial"/>
                <w:lang w:val="fr-FR"/>
              </w:rPr>
            </w:pPr>
            <w:r w:rsidRPr="00A26015">
              <w:rPr>
                <w:rFonts w:ascii="Arial" w:hAnsi="Arial" w:cs="Arial"/>
                <w:lang w:val="fr-FR"/>
              </w:rPr>
              <w:t xml:space="preserve">Fondé en 1980 et à la Bourse </w:t>
            </w:r>
            <w:r w:rsidR="00EB53D7" w:rsidRPr="00A26015">
              <w:rPr>
                <w:rFonts w:ascii="Arial" w:hAnsi="Arial" w:cs="Arial"/>
                <w:lang w:val="fr-FR"/>
              </w:rPr>
              <w:t>de HK , le Groupe Ka Shui est spécialisé dans le moulage notamment de pièces en alliages d'aluminium ou zinc, ainsi que dans l'injection de moules plastiques pour les  industries élect</w:t>
            </w:r>
            <w:r w:rsidRPr="00A26015">
              <w:rPr>
                <w:rFonts w:ascii="Arial" w:hAnsi="Arial" w:cs="Arial"/>
                <w:lang w:val="fr-FR"/>
              </w:rPr>
              <w:t>r</w:t>
            </w:r>
            <w:r w:rsidR="00EB53D7" w:rsidRPr="00A26015">
              <w:rPr>
                <w:rFonts w:ascii="Arial" w:hAnsi="Arial" w:cs="Arial"/>
                <w:lang w:val="fr-FR"/>
              </w:rPr>
              <w:t>onique</w:t>
            </w:r>
            <w:r w:rsidRPr="00A26015">
              <w:rPr>
                <w:rFonts w:ascii="Arial" w:hAnsi="Arial" w:cs="Arial"/>
                <w:lang w:val="fr-FR"/>
              </w:rPr>
              <w:t>s</w:t>
            </w:r>
            <w:r w:rsidR="00EB53D7" w:rsidRPr="00A26015">
              <w:rPr>
                <w:rFonts w:ascii="Arial" w:hAnsi="Arial" w:cs="Arial"/>
                <w:lang w:val="fr-FR"/>
              </w:rPr>
              <w:t xml:space="preserve">, automobile et d'équipements ménagers.  Récemment implanté aux USA, Ka Shui a acquis l'entreprise californienne </w:t>
            </w:r>
            <w:proofErr w:type="spellStart"/>
            <w:r w:rsidR="00EB53D7" w:rsidRPr="00A26015">
              <w:rPr>
                <w:rFonts w:ascii="Arial" w:hAnsi="Arial" w:cs="Arial"/>
                <w:lang w:val="fr-FR"/>
              </w:rPr>
              <w:t>Topanga</w:t>
            </w:r>
            <w:proofErr w:type="spellEnd"/>
            <w:r w:rsidR="00EB53D7" w:rsidRPr="00A26015">
              <w:rPr>
                <w:rFonts w:ascii="Arial" w:hAnsi="Arial" w:cs="Arial"/>
                <w:lang w:val="fr-FR"/>
              </w:rPr>
              <w:t xml:space="preserve"> pour 6 millions de dollars, et a créé </w:t>
            </w:r>
            <w:proofErr w:type="spellStart"/>
            <w:r w:rsidR="00EB53D7" w:rsidRPr="00A26015">
              <w:rPr>
                <w:rFonts w:ascii="Arial" w:hAnsi="Arial" w:cs="Arial"/>
                <w:lang w:val="fr-FR"/>
              </w:rPr>
              <w:t>Topanga</w:t>
            </w:r>
            <w:proofErr w:type="spellEnd"/>
            <w:r w:rsidR="00EB53D7" w:rsidRPr="00A26015">
              <w:rPr>
                <w:rFonts w:ascii="Arial" w:hAnsi="Arial" w:cs="Arial"/>
                <w:lang w:val="fr-FR"/>
              </w:rPr>
              <w:t xml:space="preserve"> </w:t>
            </w:r>
            <w:proofErr w:type="spellStart"/>
            <w:r w:rsidR="00EB53D7" w:rsidRPr="00A26015">
              <w:rPr>
                <w:rFonts w:ascii="Arial" w:hAnsi="Arial" w:cs="Arial"/>
                <w:lang w:val="fr-FR"/>
              </w:rPr>
              <w:t>Asia</w:t>
            </w:r>
            <w:proofErr w:type="spellEnd"/>
            <w:r w:rsidR="00EB53D7" w:rsidRPr="00A26015">
              <w:rPr>
                <w:rFonts w:ascii="Arial" w:hAnsi="Arial" w:cs="Arial"/>
                <w:lang w:val="fr-FR"/>
              </w:rPr>
              <w:t xml:space="preserve"> Ltd, le premier centre R&amp;D d'Asie en affichage à plasma.</w:t>
            </w:r>
          </w:p>
          <w:p w:rsidR="00EB53D7" w:rsidRPr="00A26015" w:rsidRDefault="00EB53D7" w:rsidP="00DA0A36">
            <w:pPr>
              <w:rPr>
                <w:rFonts w:ascii="Arial" w:hAnsi="Arial" w:cs="Arial"/>
                <w:b/>
                <w:lang w:val="fr-FR"/>
              </w:rPr>
            </w:pPr>
          </w:p>
          <w:p w:rsidR="00EB53D7" w:rsidRPr="00A26015" w:rsidRDefault="00EB53D7" w:rsidP="00DA0A36">
            <w:pPr>
              <w:rPr>
                <w:rFonts w:ascii="Arial" w:hAnsi="Arial" w:cs="Arial"/>
                <w:b/>
                <w:lang w:val="fr-FR"/>
              </w:rPr>
            </w:pPr>
            <w:r w:rsidRPr="00A26015">
              <w:rPr>
                <w:rFonts w:ascii="Arial" w:hAnsi="Arial" w:cs="Arial"/>
                <w:b/>
                <w:lang w:val="fr-FR"/>
              </w:rPr>
              <w:t>Produits et services :</w:t>
            </w:r>
          </w:p>
          <w:p w:rsidR="00EB53D7" w:rsidRPr="00A26015" w:rsidRDefault="00EB53D7" w:rsidP="00EB53D7">
            <w:pPr>
              <w:pStyle w:val="Paragraphedeliste"/>
              <w:numPr>
                <w:ilvl w:val="0"/>
                <w:numId w:val="10"/>
              </w:numPr>
              <w:rPr>
                <w:rFonts w:ascii="Arial" w:hAnsi="Arial" w:cs="Arial"/>
                <w:lang w:val="fr-FR"/>
              </w:rPr>
            </w:pPr>
            <w:r w:rsidRPr="00A26015">
              <w:rPr>
                <w:rFonts w:ascii="Arial" w:hAnsi="Arial" w:cs="Arial"/>
                <w:lang w:val="fr-FR"/>
              </w:rPr>
              <w:t>Composants et accessoires électriques/électroniques,</w:t>
            </w:r>
          </w:p>
          <w:p w:rsidR="00EB53D7" w:rsidRPr="00A26015" w:rsidRDefault="00EB53D7" w:rsidP="00EB53D7">
            <w:pPr>
              <w:pStyle w:val="Paragraphedeliste"/>
              <w:numPr>
                <w:ilvl w:val="0"/>
                <w:numId w:val="10"/>
              </w:numPr>
              <w:rPr>
                <w:rFonts w:ascii="Arial" w:hAnsi="Arial" w:cs="Arial"/>
                <w:lang w:val="fr-FR"/>
              </w:rPr>
            </w:pPr>
            <w:r w:rsidRPr="00A26015">
              <w:rPr>
                <w:rFonts w:ascii="Arial" w:hAnsi="Arial" w:cs="Arial"/>
                <w:lang w:val="fr-FR"/>
              </w:rPr>
              <w:t>Pièces automobile,</w:t>
            </w:r>
          </w:p>
          <w:p w:rsidR="00EB53D7" w:rsidRPr="00A26015" w:rsidRDefault="00EB53D7" w:rsidP="00EB53D7">
            <w:pPr>
              <w:pStyle w:val="Paragraphedeliste"/>
              <w:numPr>
                <w:ilvl w:val="0"/>
                <w:numId w:val="10"/>
              </w:numPr>
              <w:rPr>
                <w:rFonts w:ascii="Arial" w:hAnsi="Arial" w:cs="Arial"/>
                <w:lang w:val="fr-FR"/>
              </w:rPr>
            </w:pPr>
            <w:r w:rsidRPr="00A26015">
              <w:rPr>
                <w:rFonts w:ascii="Arial" w:hAnsi="Arial" w:cs="Arial"/>
                <w:lang w:val="fr-FR"/>
              </w:rPr>
              <w:t>LED, éclairage plasma.</w:t>
            </w:r>
          </w:p>
          <w:p w:rsidR="00EB53D7" w:rsidRPr="00A26015" w:rsidRDefault="00EB53D7" w:rsidP="00DA0A36">
            <w:pPr>
              <w:rPr>
                <w:rFonts w:ascii="Arial" w:hAnsi="Arial" w:cs="Arial"/>
                <w:b/>
                <w:lang w:val="fr-FR"/>
              </w:rPr>
            </w:pPr>
          </w:p>
          <w:p w:rsidR="009D594E" w:rsidRPr="00A26015" w:rsidRDefault="009D594E" w:rsidP="009D594E">
            <w:pPr>
              <w:rPr>
                <w:rFonts w:ascii="Arial" w:hAnsi="Arial" w:cs="Arial"/>
                <w:b/>
                <w:lang w:val="fr-FR"/>
              </w:rPr>
            </w:pPr>
            <w:r w:rsidRPr="00A26015">
              <w:rPr>
                <w:rFonts w:ascii="Arial" w:hAnsi="Arial" w:cs="Arial"/>
                <w:b/>
                <w:lang w:val="fr-FR"/>
              </w:rPr>
              <w:t xml:space="preserve">Objectif  pour la mission et demande de business </w:t>
            </w:r>
            <w:proofErr w:type="spellStart"/>
            <w:r w:rsidRPr="00A26015">
              <w:rPr>
                <w:rFonts w:ascii="Arial" w:hAnsi="Arial" w:cs="Arial"/>
                <w:b/>
                <w:lang w:val="fr-FR"/>
              </w:rPr>
              <w:t>matching</w:t>
            </w:r>
            <w:proofErr w:type="spellEnd"/>
            <w:r w:rsidRPr="00A26015">
              <w:rPr>
                <w:rFonts w:ascii="Arial" w:hAnsi="Arial" w:cs="Arial"/>
                <w:b/>
                <w:lang w:val="fr-FR"/>
              </w:rPr>
              <w:t> :</w:t>
            </w:r>
          </w:p>
          <w:p w:rsidR="00EB53D7" w:rsidRPr="00A26015" w:rsidRDefault="00EB53D7" w:rsidP="00DA0A36">
            <w:pPr>
              <w:rPr>
                <w:rFonts w:ascii="Arial" w:hAnsi="Arial" w:cs="Arial"/>
                <w:lang w:val="fr-FR"/>
              </w:rPr>
            </w:pPr>
            <w:r w:rsidRPr="00A26015">
              <w:rPr>
                <w:rFonts w:ascii="Arial" w:hAnsi="Arial" w:cs="Arial"/>
                <w:lang w:val="fr-FR"/>
              </w:rPr>
              <w:t xml:space="preserve">Ka shui souhaiterait </w:t>
            </w:r>
            <w:r w:rsidR="00FD1E16" w:rsidRPr="00A26015">
              <w:rPr>
                <w:rFonts w:ascii="Arial" w:hAnsi="Arial" w:cs="Arial"/>
                <w:lang w:val="fr-FR"/>
              </w:rPr>
              <w:t xml:space="preserve">développer </w:t>
            </w:r>
            <w:r w:rsidRPr="00A26015">
              <w:rPr>
                <w:rFonts w:ascii="Arial" w:hAnsi="Arial" w:cs="Arial"/>
                <w:lang w:val="fr-FR"/>
              </w:rPr>
              <w:t>des opportunités d'investissement ou commerciales avec des fabricants, centres R&amp;D ou des start-ups ou entreprises au sein d'incubateurs.</w:t>
            </w:r>
          </w:p>
          <w:p w:rsidR="009D594E" w:rsidRPr="00A26015" w:rsidRDefault="009D594E" w:rsidP="00DA0A36">
            <w:pPr>
              <w:rPr>
                <w:rFonts w:ascii="Arial" w:hAnsi="Arial" w:cs="Arial"/>
                <w:lang w:val="fr-FR"/>
              </w:rPr>
            </w:pPr>
          </w:p>
        </w:tc>
      </w:tr>
    </w:tbl>
    <w:p w:rsidR="00A26015" w:rsidRPr="00A26015" w:rsidRDefault="00A26015">
      <w:pPr>
        <w:rPr>
          <w:rFonts w:ascii="Arial" w:hAnsi="Arial" w:cs="Arial"/>
          <w:lang w:val="fr-FR"/>
        </w:rPr>
      </w:pPr>
    </w:p>
    <w:tbl>
      <w:tblPr>
        <w:tblStyle w:val="Grilledutableau"/>
        <w:tblW w:w="0" w:type="auto"/>
        <w:tblLook w:val="04A0" w:firstRow="1" w:lastRow="0" w:firstColumn="1" w:lastColumn="0" w:noHBand="0" w:noVBand="1"/>
      </w:tblPr>
      <w:tblGrid>
        <w:gridCol w:w="14836"/>
      </w:tblGrid>
      <w:tr w:rsidR="00EB53D7" w:rsidRPr="00A26015" w:rsidTr="008553EB">
        <w:trPr>
          <w:trHeight w:val="2190"/>
        </w:trPr>
        <w:tc>
          <w:tcPr>
            <w:tcW w:w="14836" w:type="dxa"/>
          </w:tcPr>
          <w:p w:rsidR="00EB53D7" w:rsidRPr="00A26015" w:rsidRDefault="00EB53D7" w:rsidP="00DA0A36">
            <w:pPr>
              <w:rPr>
                <w:rFonts w:ascii="Arial" w:hAnsi="Arial" w:cs="Arial"/>
                <w:b/>
                <w:lang w:val="fr-FR"/>
              </w:rPr>
            </w:pPr>
          </w:p>
          <w:p w:rsidR="00B61BF2" w:rsidRPr="00A26015" w:rsidRDefault="00780F74" w:rsidP="009D594E">
            <w:pPr>
              <w:rPr>
                <w:rFonts w:ascii="Arial" w:hAnsi="Arial" w:cs="Arial"/>
                <w:b/>
              </w:rPr>
            </w:pPr>
            <w:r w:rsidRPr="00A26015">
              <w:rPr>
                <w:rFonts w:ascii="Arial" w:hAnsi="Arial" w:cs="Arial"/>
                <w:b/>
              </w:rPr>
              <w:t>T8</w:t>
            </w:r>
          </w:p>
          <w:p w:rsidR="009D594E" w:rsidRPr="00A26015" w:rsidRDefault="009D594E" w:rsidP="009D594E">
            <w:pPr>
              <w:rPr>
                <w:rFonts w:ascii="Arial" w:hAnsi="Arial" w:cs="Arial"/>
                <w:b/>
              </w:rPr>
            </w:pPr>
            <w:r w:rsidRPr="00A26015">
              <w:rPr>
                <w:rFonts w:ascii="Arial" w:hAnsi="Arial" w:cs="Arial"/>
                <w:b/>
              </w:rPr>
              <w:t xml:space="preserve">Lee </w:t>
            </w:r>
            <w:proofErr w:type="spellStart"/>
            <w:r w:rsidRPr="00A26015">
              <w:rPr>
                <w:rFonts w:ascii="Arial" w:hAnsi="Arial" w:cs="Arial"/>
                <w:b/>
              </w:rPr>
              <w:t>Kee</w:t>
            </w:r>
            <w:proofErr w:type="spellEnd"/>
            <w:r w:rsidRPr="00A26015">
              <w:rPr>
                <w:rFonts w:ascii="Arial" w:hAnsi="Arial" w:cs="Arial"/>
                <w:b/>
              </w:rPr>
              <w:t xml:space="preserve"> Group - </w:t>
            </w:r>
            <w:hyperlink r:id="rId13" w:history="1">
              <w:r w:rsidRPr="00A26015">
                <w:rPr>
                  <w:rStyle w:val="Lienhypertexte"/>
                  <w:rFonts w:ascii="Arial" w:hAnsi="Arial" w:cs="Arial"/>
                  <w:b/>
                </w:rPr>
                <w:t>www.leekeegroup.com</w:t>
              </w:r>
            </w:hyperlink>
            <w:r w:rsidRPr="00A26015">
              <w:rPr>
                <w:rFonts w:ascii="Arial" w:hAnsi="Arial" w:cs="Arial"/>
                <w:b/>
              </w:rPr>
              <w:t xml:space="preserve"> - Ms. CHAN Yuen Shan, Clara CEO</w:t>
            </w:r>
          </w:p>
          <w:p w:rsidR="009D594E" w:rsidRPr="00A26015" w:rsidRDefault="009D594E" w:rsidP="00DA0A36">
            <w:pPr>
              <w:rPr>
                <w:rFonts w:ascii="Arial" w:hAnsi="Arial" w:cs="Arial"/>
                <w:b/>
              </w:rPr>
            </w:pPr>
          </w:p>
          <w:p w:rsidR="009D594E" w:rsidRPr="00A26015" w:rsidRDefault="008553EB" w:rsidP="00DA0A36">
            <w:pPr>
              <w:rPr>
                <w:rFonts w:ascii="Arial" w:hAnsi="Arial" w:cs="Arial"/>
                <w:lang w:val="fr-FR"/>
              </w:rPr>
            </w:pPr>
            <w:r w:rsidRPr="00A26015">
              <w:rPr>
                <w:rFonts w:ascii="Arial" w:hAnsi="Arial" w:cs="Arial"/>
                <w:lang w:val="fr-FR"/>
              </w:rPr>
              <w:t>Fondé en 1947 et c</w:t>
            </w:r>
            <w:r w:rsidR="009D594E" w:rsidRPr="00A26015">
              <w:rPr>
                <w:rFonts w:ascii="Arial" w:hAnsi="Arial" w:cs="Arial"/>
                <w:lang w:val="fr-FR"/>
              </w:rPr>
              <w:t xml:space="preserve">oté à la Bourse de </w:t>
            </w:r>
            <w:proofErr w:type="spellStart"/>
            <w:r w:rsidR="009D594E" w:rsidRPr="00A26015">
              <w:rPr>
                <w:rFonts w:ascii="Arial" w:hAnsi="Arial" w:cs="Arial"/>
                <w:lang w:val="fr-FR"/>
              </w:rPr>
              <w:t>H</w:t>
            </w:r>
            <w:r w:rsidRPr="00A26015">
              <w:rPr>
                <w:rFonts w:ascii="Arial" w:hAnsi="Arial" w:cs="Arial"/>
                <w:lang w:val="fr-FR"/>
              </w:rPr>
              <w:t>ong</w:t>
            </w:r>
            <w:r w:rsidR="009D594E" w:rsidRPr="00A26015">
              <w:rPr>
                <w:rFonts w:ascii="Arial" w:hAnsi="Arial" w:cs="Arial"/>
                <w:lang w:val="fr-FR"/>
              </w:rPr>
              <w:t>K</w:t>
            </w:r>
            <w:r w:rsidRPr="00A26015">
              <w:rPr>
                <w:rFonts w:ascii="Arial" w:hAnsi="Arial" w:cs="Arial"/>
                <w:lang w:val="fr-FR"/>
              </w:rPr>
              <w:t>ong</w:t>
            </w:r>
            <w:proofErr w:type="spellEnd"/>
            <w:r w:rsidR="009D594E" w:rsidRPr="00A26015">
              <w:rPr>
                <w:rFonts w:ascii="Arial" w:hAnsi="Arial" w:cs="Arial"/>
                <w:lang w:val="fr-FR"/>
              </w:rPr>
              <w:t xml:space="preserve"> depuis 2006,  Lee </w:t>
            </w:r>
            <w:proofErr w:type="spellStart"/>
            <w:r w:rsidR="009D594E" w:rsidRPr="00A26015">
              <w:rPr>
                <w:rFonts w:ascii="Arial" w:hAnsi="Arial" w:cs="Arial"/>
                <w:lang w:val="fr-FR"/>
              </w:rPr>
              <w:t>Kee</w:t>
            </w:r>
            <w:proofErr w:type="spellEnd"/>
            <w:r w:rsidR="009D594E" w:rsidRPr="00A26015">
              <w:rPr>
                <w:rFonts w:ascii="Arial" w:hAnsi="Arial" w:cs="Arial"/>
                <w:lang w:val="fr-FR"/>
              </w:rPr>
              <w:t xml:space="preserve"> fait désormais partie des métallurgistes non ferreux reconnus internationalement depuis son introduction -unique entreprise de Hong Kong -   à la London </w:t>
            </w:r>
            <w:proofErr w:type="spellStart"/>
            <w:r w:rsidR="009D594E" w:rsidRPr="00A26015">
              <w:rPr>
                <w:rFonts w:ascii="Arial" w:hAnsi="Arial" w:cs="Arial"/>
                <w:lang w:val="fr-FR"/>
              </w:rPr>
              <w:t>Metal</w:t>
            </w:r>
            <w:proofErr w:type="spellEnd"/>
            <w:r w:rsidR="009D594E" w:rsidRPr="00A26015">
              <w:rPr>
                <w:rFonts w:ascii="Arial" w:hAnsi="Arial" w:cs="Arial"/>
                <w:lang w:val="fr-FR"/>
              </w:rPr>
              <w:t xml:space="preserve"> Exchange (LME). Présent commercialement en Chine (incl. HK, Macao, Taiwan) et dans les pays de l'ASEAN, Lee </w:t>
            </w:r>
            <w:proofErr w:type="spellStart"/>
            <w:r w:rsidR="009D594E" w:rsidRPr="00A26015">
              <w:rPr>
                <w:rFonts w:ascii="Arial" w:hAnsi="Arial" w:cs="Arial"/>
                <w:lang w:val="fr-FR"/>
              </w:rPr>
              <w:t>Kee</w:t>
            </w:r>
            <w:proofErr w:type="spellEnd"/>
            <w:r w:rsidR="009D594E" w:rsidRPr="00A26015">
              <w:rPr>
                <w:rFonts w:ascii="Arial" w:hAnsi="Arial" w:cs="Arial"/>
                <w:lang w:val="fr-FR"/>
              </w:rPr>
              <w:t xml:space="preserve"> propose aussi des prestations de services telles que l'intelligence économique, l'assistance technique, la certification ou  la gestion de la sous-traitance.</w:t>
            </w:r>
          </w:p>
          <w:p w:rsidR="009D594E" w:rsidRPr="00A26015" w:rsidRDefault="009D594E" w:rsidP="00DA0A36">
            <w:pPr>
              <w:rPr>
                <w:rFonts w:ascii="Arial" w:hAnsi="Arial" w:cs="Arial"/>
                <w:b/>
                <w:lang w:val="fr-FR"/>
              </w:rPr>
            </w:pPr>
          </w:p>
          <w:p w:rsidR="009D594E" w:rsidRPr="00A26015" w:rsidRDefault="009D594E" w:rsidP="009D594E">
            <w:pPr>
              <w:rPr>
                <w:rFonts w:ascii="Arial" w:hAnsi="Arial" w:cs="Arial"/>
                <w:b/>
                <w:lang w:val="fr-FR"/>
              </w:rPr>
            </w:pPr>
            <w:r w:rsidRPr="00A26015">
              <w:rPr>
                <w:rFonts w:ascii="Arial" w:hAnsi="Arial" w:cs="Arial"/>
                <w:b/>
                <w:lang w:val="fr-FR"/>
              </w:rPr>
              <w:t xml:space="preserve">Produits et services : </w:t>
            </w:r>
          </w:p>
          <w:p w:rsidR="009D594E" w:rsidRPr="00A26015" w:rsidRDefault="009D594E" w:rsidP="009D594E">
            <w:pPr>
              <w:pStyle w:val="Paragraphedeliste"/>
              <w:numPr>
                <w:ilvl w:val="0"/>
                <w:numId w:val="10"/>
              </w:numPr>
              <w:rPr>
                <w:rFonts w:ascii="Arial" w:hAnsi="Arial" w:cs="Arial"/>
                <w:lang w:val="fr-FR"/>
              </w:rPr>
            </w:pPr>
            <w:r w:rsidRPr="00A26015">
              <w:rPr>
                <w:rFonts w:ascii="Arial" w:hAnsi="Arial" w:cs="Arial"/>
                <w:lang w:val="fr-FR"/>
              </w:rPr>
              <w:t>Métaux</w:t>
            </w:r>
          </w:p>
          <w:p w:rsidR="009D594E" w:rsidRPr="00A26015" w:rsidRDefault="009D594E" w:rsidP="009D594E">
            <w:pPr>
              <w:rPr>
                <w:rFonts w:ascii="Arial" w:hAnsi="Arial" w:cs="Arial"/>
                <w:b/>
                <w:lang w:val="fr-FR"/>
              </w:rPr>
            </w:pPr>
          </w:p>
          <w:p w:rsidR="009D594E" w:rsidRPr="00A26015" w:rsidRDefault="009D594E" w:rsidP="009D594E">
            <w:pPr>
              <w:rPr>
                <w:rFonts w:ascii="Arial" w:hAnsi="Arial" w:cs="Arial"/>
                <w:b/>
                <w:lang w:val="fr-FR"/>
              </w:rPr>
            </w:pPr>
            <w:r w:rsidRPr="00A26015">
              <w:rPr>
                <w:rFonts w:ascii="Arial" w:hAnsi="Arial" w:cs="Arial"/>
                <w:b/>
                <w:lang w:val="fr-FR"/>
              </w:rPr>
              <w:t xml:space="preserve">Objectif  pour la mission et demande de business </w:t>
            </w:r>
            <w:proofErr w:type="spellStart"/>
            <w:r w:rsidRPr="00A26015">
              <w:rPr>
                <w:rFonts w:ascii="Arial" w:hAnsi="Arial" w:cs="Arial"/>
                <w:b/>
                <w:lang w:val="fr-FR"/>
              </w:rPr>
              <w:t>matching</w:t>
            </w:r>
            <w:proofErr w:type="spellEnd"/>
            <w:r w:rsidRPr="00A26015">
              <w:rPr>
                <w:rFonts w:ascii="Arial" w:hAnsi="Arial" w:cs="Arial"/>
                <w:b/>
                <w:lang w:val="fr-FR"/>
              </w:rPr>
              <w:t xml:space="preserve"> :</w:t>
            </w:r>
          </w:p>
          <w:p w:rsidR="009D594E" w:rsidRPr="00A26015" w:rsidRDefault="009D594E" w:rsidP="009D594E">
            <w:pPr>
              <w:rPr>
                <w:rFonts w:ascii="Arial" w:hAnsi="Arial" w:cs="Arial"/>
                <w:lang w:val="fr-FR"/>
              </w:rPr>
            </w:pPr>
            <w:r w:rsidRPr="00A26015">
              <w:rPr>
                <w:rFonts w:ascii="Arial" w:hAnsi="Arial" w:cs="Arial"/>
                <w:lang w:val="fr-FR"/>
              </w:rPr>
              <w:t xml:space="preserve">Lee </w:t>
            </w:r>
            <w:proofErr w:type="spellStart"/>
            <w:r w:rsidRPr="00A26015">
              <w:rPr>
                <w:rFonts w:ascii="Arial" w:hAnsi="Arial" w:cs="Arial"/>
                <w:lang w:val="fr-FR"/>
              </w:rPr>
              <w:t>Kee</w:t>
            </w:r>
            <w:proofErr w:type="spellEnd"/>
            <w:r w:rsidRPr="00A26015">
              <w:rPr>
                <w:rFonts w:ascii="Arial" w:hAnsi="Arial" w:cs="Arial"/>
                <w:lang w:val="fr-FR"/>
              </w:rPr>
              <w:t xml:space="preserve"> souhaiterait rencontrer des fournisseurs (fabricants), exportateurs, des centres de R&amp;D ou des organisations professionnelles dans le cadre d'alliances stratégiques,  des </w:t>
            </w:r>
            <w:proofErr w:type="spellStart"/>
            <w:r w:rsidRPr="00A26015">
              <w:rPr>
                <w:rFonts w:ascii="Arial" w:hAnsi="Arial" w:cs="Arial"/>
                <w:lang w:val="fr-FR"/>
              </w:rPr>
              <w:t>JVs</w:t>
            </w:r>
            <w:proofErr w:type="spellEnd"/>
            <w:r w:rsidRPr="00A26015">
              <w:rPr>
                <w:rFonts w:ascii="Arial" w:hAnsi="Arial" w:cs="Arial"/>
                <w:lang w:val="fr-FR"/>
              </w:rPr>
              <w:t xml:space="preserve"> ou des distributeurs. Secteurs de la métallurgie et moulage, technologies de production ou d'automatisation, ainsi que dans la chimie et nouveaux matériaux.</w:t>
            </w:r>
          </w:p>
          <w:p w:rsidR="009D594E" w:rsidRPr="00A26015" w:rsidRDefault="009D594E" w:rsidP="00DA0A36">
            <w:pPr>
              <w:rPr>
                <w:rFonts w:ascii="Arial" w:hAnsi="Arial" w:cs="Arial"/>
                <w:lang w:val="fr-FR"/>
              </w:rPr>
            </w:pPr>
          </w:p>
        </w:tc>
      </w:tr>
      <w:tr w:rsidR="00A4362D" w:rsidRPr="00A26015" w:rsidTr="008553EB">
        <w:trPr>
          <w:trHeight w:val="150"/>
        </w:trPr>
        <w:tc>
          <w:tcPr>
            <w:tcW w:w="14836" w:type="dxa"/>
          </w:tcPr>
          <w:p w:rsidR="00A4362D" w:rsidRPr="00A26015" w:rsidRDefault="00A4362D" w:rsidP="00A4362D">
            <w:pPr>
              <w:rPr>
                <w:rFonts w:ascii="Arial" w:hAnsi="Arial" w:cs="Arial"/>
                <w:b/>
                <w:lang w:val="fr-FR"/>
              </w:rPr>
            </w:pPr>
          </w:p>
          <w:p w:rsidR="00A4362D" w:rsidRPr="00A26015" w:rsidRDefault="00A4362D" w:rsidP="00A4362D">
            <w:pPr>
              <w:rPr>
                <w:rFonts w:ascii="Arial" w:hAnsi="Arial" w:cs="Arial"/>
                <w:b/>
              </w:rPr>
            </w:pPr>
            <w:r w:rsidRPr="00A26015">
              <w:rPr>
                <w:rFonts w:ascii="Arial" w:hAnsi="Arial" w:cs="Arial"/>
                <w:b/>
              </w:rPr>
              <w:t>T9</w:t>
            </w:r>
          </w:p>
          <w:p w:rsidR="00A4362D" w:rsidRPr="00A26015" w:rsidRDefault="00A4362D" w:rsidP="00A4362D">
            <w:pPr>
              <w:rPr>
                <w:rFonts w:ascii="Arial" w:hAnsi="Arial" w:cs="Arial"/>
                <w:b/>
              </w:rPr>
            </w:pPr>
            <w:proofErr w:type="spellStart"/>
            <w:r w:rsidRPr="00A26015">
              <w:rPr>
                <w:rFonts w:ascii="Arial" w:hAnsi="Arial" w:cs="Arial"/>
                <w:b/>
              </w:rPr>
              <w:t>Suga</w:t>
            </w:r>
            <w:proofErr w:type="spellEnd"/>
            <w:r w:rsidRPr="00A26015">
              <w:rPr>
                <w:rFonts w:ascii="Arial" w:hAnsi="Arial" w:cs="Arial"/>
                <w:b/>
              </w:rPr>
              <w:t xml:space="preserve"> International Holdings Ltd. - </w:t>
            </w:r>
            <w:hyperlink r:id="rId14" w:history="1">
              <w:r w:rsidRPr="00A26015">
                <w:rPr>
                  <w:rStyle w:val="Lienhypertexte"/>
                  <w:rFonts w:ascii="Arial" w:hAnsi="Arial" w:cs="Arial"/>
                  <w:b/>
                </w:rPr>
                <w:t>www.suga.com.hk</w:t>
              </w:r>
            </w:hyperlink>
            <w:r w:rsidRPr="00A26015">
              <w:rPr>
                <w:rFonts w:ascii="Arial" w:hAnsi="Arial" w:cs="Arial"/>
                <w:b/>
              </w:rPr>
              <w:t xml:space="preserve"> - Dr. NG Chi Ho, Chairman &amp; Managing Director</w:t>
            </w:r>
          </w:p>
          <w:p w:rsidR="00A4362D" w:rsidRPr="00A26015" w:rsidRDefault="00A4362D" w:rsidP="00A4362D">
            <w:pPr>
              <w:rPr>
                <w:rFonts w:ascii="Arial" w:hAnsi="Arial" w:cs="Arial"/>
                <w:b/>
              </w:rPr>
            </w:pPr>
          </w:p>
          <w:p w:rsidR="00A4362D" w:rsidRPr="00A26015" w:rsidRDefault="00A4362D" w:rsidP="00A4362D">
            <w:pPr>
              <w:rPr>
                <w:rFonts w:ascii="Arial" w:hAnsi="Arial" w:cs="Arial"/>
                <w:lang w:val="fr-FR"/>
              </w:rPr>
            </w:pPr>
            <w:r w:rsidRPr="00A26015">
              <w:rPr>
                <w:rFonts w:ascii="Arial" w:hAnsi="Arial" w:cs="Arial"/>
                <w:lang w:val="fr-FR"/>
              </w:rPr>
              <w:t>SUGA International Holding fait partie de la nouvelle génération des fournisseurs de produits "EMS", et est coté à la bourse de Hong Kong depuis 2002. Certifié notamment ISO 149001, le Groupe est spécialisé dans la R&amp;D, la production et la commercialisation d'une large gamme de produits électroniques.  SUGA a des clients aux USA, Europe et Japon, et s'engage dans la R&amp;D de nouveaux produits de connectivité (</w:t>
            </w:r>
            <w:proofErr w:type="spellStart"/>
            <w:r w:rsidRPr="00A26015">
              <w:rPr>
                <w:rFonts w:ascii="Arial" w:hAnsi="Arial" w:cs="Arial"/>
                <w:lang w:val="fr-FR"/>
              </w:rPr>
              <w:t>smartphones</w:t>
            </w:r>
            <w:proofErr w:type="spellEnd"/>
            <w:r w:rsidRPr="00A26015">
              <w:rPr>
                <w:rFonts w:ascii="Arial" w:hAnsi="Arial" w:cs="Arial"/>
                <w:lang w:val="fr-FR"/>
              </w:rPr>
              <w:t xml:space="preserve"> par ex) ainsi que les objets connectés liés aux animaux domestiques ( boitier anti-aboiement par exemple).</w:t>
            </w:r>
          </w:p>
          <w:p w:rsidR="00A4362D" w:rsidRPr="00A26015" w:rsidRDefault="00A4362D" w:rsidP="00A4362D">
            <w:pPr>
              <w:rPr>
                <w:rFonts w:ascii="Arial" w:hAnsi="Arial" w:cs="Arial"/>
                <w:b/>
                <w:lang w:val="fr-FR"/>
              </w:rPr>
            </w:pPr>
          </w:p>
          <w:p w:rsidR="00A4362D" w:rsidRPr="00A26015" w:rsidRDefault="00A4362D" w:rsidP="00A4362D">
            <w:pPr>
              <w:rPr>
                <w:rFonts w:ascii="Arial" w:hAnsi="Arial" w:cs="Arial"/>
                <w:b/>
                <w:lang w:val="fr-FR"/>
              </w:rPr>
            </w:pPr>
            <w:r w:rsidRPr="00A26015">
              <w:rPr>
                <w:rFonts w:ascii="Arial" w:hAnsi="Arial" w:cs="Arial"/>
                <w:b/>
                <w:lang w:val="fr-FR"/>
              </w:rPr>
              <w:t xml:space="preserve">Produits et services : </w:t>
            </w:r>
          </w:p>
          <w:p w:rsidR="00A4362D" w:rsidRPr="00A26015" w:rsidRDefault="00A4362D" w:rsidP="00A4362D">
            <w:pPr>
              <w:pStyle w:val="Paragraphedeliste"/>
              <w:numPr>
                <w:ilvl w:val="0"/>
                <w:numId w:val="10"/>
              </w:numPr>
              <w:rPr>
                <w:rFonts w:ascii="Arial" w:hAnsi="Arial" w:cs="Arial"/>
                <w:lang w:val="fr-FR"/>
              </w:rPr>
            </w:pPr>
            <w:r w:rsidRPr="00A26015">
              <w:rPr>
                <w:rFonts w:ascii="Arial" w:hAnsi="Arial" w:cs="Arial"/>
                <w:lang w:val="fr-FR"/>
              </w:rPr>
              <w:t>Télécommunications et produits audiovisuels numériques ;</w:t>
            </w:r>
          </w:p>
          <w:p w:rsidR="00A4362D" w:rsidRPr="00A26015" w:rsidRDefault="00A4362D" w:rsidP="00A4362D">
            <w:pPr>
              <w:pStyle w:val="Paragraphedeliste"/>
              <w:numPr>
                <w:ilvl w:val="0"/>
                <w:numId w:val="10"/>
              </w:numPr>
              <w:rPr>
                <w:rFonts w:ascii="Arial" w:hAnsi="Arial" w:cs="Arial"/>
                <w:lang w:val="fr-FR"/>
              </w:rPr>
            </w:pPr>
            <w:r w:rsidRPr="00A26015">
              <w:rPr>
                <w:rFonts w:ascii="Arial" w:hAnsi="Arial" w:cs="Arial"/>
                <w:lang w:val="fr-FR"/>
              </w:rPr>
              <w:t>Produits électroniques grand public ;</w:t>
            </w:r>
          </w:p>
          <w:p w:rsidR="00A4362D" w:rsidRPr="00A26015" w:rsidRDefault="00A4362D" w:rsidP="00A4362D">
            <w:pPr>
              <w:pStyle w:val="Paragraphedeliste"/>
              <w:numPr>
                <w:ilvl w:val="0"/>
                <w:numId w:val="10"/>
              </w:numPr>
              <w:rPr>
                <w:rFonts w:ascii="Arial" w:hAnsi="Arial" w:cs="Arial"/>
                <w:lang w:val="fr-FR"/>
              </w:rPr>
            </w:pPr>
            <w:r w:rsidRPr="00A26015">
              <w:rPr>
                <w:rFonts w:ascii="Arial" w:hAnsi="Arial" w:cs="Arial"/>
                <w:lang w:val="fr-FR"/>
              </w:rPr>
              <w:t>Composants et pièces plastiques, moules de précision ;</w:t>
            </w:r>
          </w:p>
          <w:p w:rsidR="00A4362D" w:rsidRPr="00A26015" w:rsidRDefault="00A4362D" w:rsidP="00A4362D">
            <w:pPr>
              <w:pStyle w:val="Paragraphedeliste"/>
              <w:numPr>
                <w:ilvl w:val="0"/>
                <w:numId w:val="10"/>
              </w:numPr>
              <w:rPr>
                <w:rFonts w:ascii="Arial" w:hAnsi="Arial" w:cs="Arial"/>
                <w:lang w:val="fr-FR"/>
              </w:rPr>
            </w:pPr>
            <w:r w:rsidRPr="00A26015">
              <w:rPr>
                <w:rFonts w:ascii="Arial" w:hAnsi="Arial" w:cs="Arial"/>
                <w:lang w:val="fr-FR"/>
              </w:rPr>
              <w:t>Produits électroniques pour animaux domestiques.</w:t>
            </w:r>
          </w:p>
          <w:p w:rsidR="00A4362D" w:rsidRPr="00A26015" w:rsidRDefault="00A4362D" w:rsidP="00A4362D">
            <w:pPr>
              <w:rPr>
                <w:rFonts w:ascii="Arial" w:hAnsi="Arial" w:cs="Arial"/>
                <w:lang w:val="fr-FR"/>
              </w:rPr>
            </w:pPr>
          </w:p>
          <w:p w:rsidR="00A4362D" w:rsidRPr="00A26015" w:rsidRDefault="00A4362D" w:rsidP="00A4362D">
            <w:pPr>
              <w:rPr>
                <w:rFonts w:ascii="Arial" w:hAnsi="Arial" w:cs="Arial"/>
                <w:lang w:val="fr-FR"/>
              </w:rPr>
            </w:pPr>
            <w:r w:rsidRPr="00A26015">
              <w:rPr>
                <w:rFonts w:ascii="Arial" w:hAnsi="Arial" w:cs="Arial"/>
                <w:b/>
                <w:lang w:val="fr-FR"/>
              </w:rPr>
              <w:t xml:space="preserve">Objectif  pour la mission et demande de business </w:t>
            </w:r>
            <w:proofErr w:type="spellStart"/>
            <w:r w:rsidRPr="00A26015">
              <w:rPr>
                <w:rFonts w:ascii="Arial" w:hAnsi="Arial" w:cs="Arial"/>
                <w:b/>
                <w:lang w:val="fr-FR"/>
              </w:rPr>
              <w:t>matching</w:t>
            </w:r>
            <w:proofErr w:type="spellEnd"/>
            <w:r w:rsidRPr="00A26015">
              <w:rPr>
                <w:rFonts w:ascii="Arial" w:hAnsi="Arial" w:cs="Arial"/>
                <w:lang w:val="fr-FR"/>
              </w:rPr>
              <w:t xml:space="preserve"> : </w:t>
            </w:r>
            <w:bookmarkStart w:id="0" w:name="_GoBack"/>
            <w:bookmarkEnd w:id="0"/>
          </w:p>
          <w:p w:rsidR="00A4362D" w:rsidRPr="00A26015" w:rsidRDefault="00A4362D" w:rsidP="00A4362D">
            <w:pPr>
              <w:rPr>
                <w:rFonts w:ascii="Arial" w:hAnsi="Arial" w:cs="Arial"/>
                <w:b/>
                <w:lang w:val="fr-FR"/>
              </w:rPr>
            </w:pPr>
            <w:r w:rsidRPr="00A26015">
              <w:rPr>
                <w:rFonts w:ascii="Arial" w:hAnsi="Arial" w:cs="Arial"/>
                <w:lang w:val="fr-FR"/>
              </w:rPr>
              <w:t xml:space="preserve">SUGA a déjà un partenariat industriel avec Xerox Business Solutions France (solutions de collecte de billetterie pour les transports publics). Recherche des alliances stratégiques ou </w:t>
            </w:r>
            <w:proofErr w:type="spellStart"/>
            <w:r w:rsidRPr="00A26015">
              <w:rPr>
                <w:rFonts w:ascii="Arial" w:hAnsi="Arial" w:cs="Arial"/>
                <w:lang w:val="fr-FR"/>
              </w:rPr>
              <w:t>JVs</w:t>
            </w:r>
            <w:proofErr w:type="spellEnd"/>
            <w:r w:rsidRPr="00A26015">
              <w:rPr>
                <w:rFonts w:ascii="Arial" w:hAnsi="Arial" w:cs="Arial"/>
                <w:lang w:val="fr-FR"/>
              </w:rPr>
              <w:t>, des contrats commerciaux ou de transfert technologique avec des fabricants ou exportateurs d'accessoires électroniques ou électriques, ainsi que des moulistes.</w:t>
            </w:r>
          </w:p>
          <w:p w:rsidR="00A4362D" w:rsidRPr="00A26015" w:rsidRDefault="00A4362D" w:rsidP="00DA0A36">
            <w:pPr>
              <w:rPr>
                <w:rFonts w:ascii="Arial" w:hAnsi="Arial" w:cs="Arial"/>
                <w:b/>
                <w:lang w:val="fr-FR"/>
              </w:rPr>
            </w:pPr>
          </w:p>
        </w:tc>
      </w:tr>
    </w:tbl>
    <w:p w:rsidR="00A4362D" w:rsidRPr="00A26015" w:rsidRDefault="00A4362D">
      <w:pPr>
        <w:rPr>
          <w:rFonts w:ascii="Arial" w:hAnsi="Arial" w:cs="Arial"/>
          <w:lang w:val="fr-FR"/>
        </w:rPr>
      </w:pPr>
    </w:p>
    <w:tbl>
      <w:tblPr>
        <w:tblStyle w:val="Grilledutableau"/>
        <w:tblW w:w="0" w:type="auto"/>
        <w:tblLook w:val="04A0" w:firstRow="1" w:lastRow="0" w:firstColumn="1" w:lastColumn="0" w:noHBand="0" w:noVBand="1"/>
      </w:tblPr>
      <w:tblGrid>
        <w:gridCol w:w="14836"/>
      </w:tblGrid>
      <w:tr w:rsidR="00B61BF2" w:rsidRPr="00A26015" w:rsidTr="008553EB">
        <w:trPr>
          <w:trHeight w:val="150"/>
        </w:trPr>
        <w:tc>
          <w:tcPr>
            <w:tcW w:w="14836" w:type="dxa"/>
          </w:tcPr>
          <w:p w:rsidR="008553EB" w:rsidRPr="00A26015" w:rsidRDefault="008553EB" w:rsidP="00DA0A36">
            <w:pPr>
              <w:rPr>
                <w:rFonts w:ascii="Arial" w:hAnsi="Arial" w:cs="Arial"/>
                <w:b/>
                <w:lang w:val="fr-FR"/>
              </w:rPr>
            </w:pPr>
          </w:p>
          <w:p w:rsidR="00B61BF2" w:rsidRPr="00A26015" w:rsidRDefault="00A4362D" w:rsidP="00B61BF2">
            <w:pPr>
              <w:rPr>
                <w:rFonts w:ascii="Arial" w:hAnsi="Arial" w:cs="Arial"/>
                <w:b/>
                <w:lang w:val="fr-FR"/>
              </w:rPr>
            </w:pPr>
            <w:r w:rsidRPr="00A26015">
              <w:rPr>
                <w:rFonts w:ascii="Arial" w:hAnsi="Arial" w:cs="Arial"/>
                <w:b/>
                <w:lang w:val="fr-FR"/>
              </w:rPr>
              <w:t>T10</w:t>
            </w:r>
          </w:p>
          <w:p w:rsidR="00B61BF2" w:rsidRPr="00A26015" w:rsidRDefault="0063665B" w:rsidP="00B61BF2">
            <w:pPr>
              <w:rPr>
                <w:rFonts w:ascii="Arial" w:hAnsi="Arial" w:cs="Arial"/>
                <w:b/>
                <w:lang w:val="fr-FR"/>
              </w:rPr>
            </w:pPr>
            <w:proofErr w:type="spellStart"/>
            <w:r w:rsidRPr="00A26015">
              <w:rPr>
                <w:rFonts w:ascii="Arial" w:hAnsi="Arial" w:cs="Arial"/>
                <w:b/>
                <w:lang w:val="fr-FR"/>
              </w:rPr>
              <w:t>iMusicTech</w:t>
            </w:r>
            <w:proofErr w:type="spellEnd"/>
            <w:r w:rsidRPr="00A26015">
              <w:rPr>
                <w:rFonts w:ascii="Arial" w:hAnsi="Arial" w:cs="Arial"/>
                <w:b/>
                <w:lang w:val="fr-FR"/>
              </w:rPr>
              <w:t xml:space="preserve"> Ltd. </w:t>
            </w:r>
          </w:p>
          <w:p w:rsidR="0063665B" w:rsidRPr="00A26015" w:rsidRDefault="0063665B" w:rsidP="00B61BF2">
            <w:pPr>
              <w:rPr>
                <w:rFonts w:ascii="Arial" w:hAnsi="Arial" w:cs="Arial"/>
                <w:b/>
                <w:lang w:val="fr-FR"/>
              </w:rPr>
            </w:pPr>
          </w:p>
          <w:p w:rsidR="00B61BF2" w:rsidRPr="00A26015" w:rsidRDefault="0063665B" w:rsidP="00B61BF2">
            <w:pPr>
              <w:rPr>
                <w:rFonts w:ascii="Arial" w:hAnsi="Arial" w:cs="Arial"/>
                <w:lang w:val="fr-FR"/>
              </w:rPr>
            </w:pPr>
            <w:r w:rsidRPr="00A26015">
              <w:rPr>
                <w:rFonts w:ascii="Arial" w:hAnsi="Arial" w:cs="Arial"/>
                <w:lang w:val="fr-FR"/>
              </w:rPr>
              <w:t xml:space="preserve">Fondée en 2008, </w:t>
            </w:r>
            <w:proofErr w:type="spellStart"/>
            <w:r w:rsidRPr="00A26015">
              <w:rPr>
                <w:rFonts w:ascii="Arial" w:hAnsi="Arial" w:cs="Arial"/>
                <w:lang w:val="fr-FR"/>
              </w:rPr>
              <w:t>iMusicTech</w:t>
            </w:r>
            <w:proofErr w:type="spellEnd"/>
            <w:r w:rsidRPr="00A26015">
              <w:rPr>
                <w:rFonts w:ascii="Arial" w:hAnsi="Arial" w:cs="Arial"/>
                <w:lang w:val="fr-FR"/>
              </w:rPr>
              <w:t xml:space="preserve"> - signifiant technologie musicale </w:t>
            </w:r>
            <w:proofErr w:type="spellStart"/>
            <w:r w:rsidRPr="00A26015">
              <w:rPr>
                <w:rFonts w:ascii="Arial" w:hAnsi="Arial" w:cs="Arial"/>
                <w:lang w:val="fr-FR"/>
              </w:rPr>
              <w:t>interractive</w:t>
            </w:r>
            <w:proofErr w:type="spellEnd"/>
            <w:r w:rsidRPr="00A26015">
              <w:rPr>
                <w:rFonts w:ascii="Arial" w:hAnsi="Arial" w:cs="Arial"/>
                <w:lang w:val="fr-FR"/>
              </w:rPr>
              <w:t xml:space="preserve"> - conçoit des produits électroniques de divertissement. Membre du programme d'incubation du Science and </w:t>
            </w:r>
            <w:proofErr w:type="spellStart"/>
            <w:r w:rsidRPr="00A26015">
              <w:rPr>
                <w:rFonts w:ascii="Arial" w:hAnsi="Arial" w:cs="Arial"/>
                <w:lang w:val="fr-FR"/>
              </w:rPr>
              <w:t>Technology</w:t>
            </w:r>
            <w:proofErr w:type="spellEnd"/>
            <w:r w:rsidRPr="00A26015">
              <w:rPr>
                <w:rFonts w:ascii="Arial" w:hAnsi="Arial" w:cs="Arial"/>
                <w:lang w:val="fr-FR"/>
              </w:rPr>
              <w:t xml:space="preserve"> Park de H</w:t>
            </w:r>
            <w:r w:rsidR="007C7F22" w:rsidRPr="00A26015">
              <w:rPr>
                <w:rFonts w:ascii="Arial" w:hAnsi="Arial" w:cs="Arial"/>
                <w:lang w:val="fr-FR"/>
              </w:rPr>
              <w:t xml:space="preserve">ong </w:t>
            </w:r>
            <w:r w:rsidRPr="00A26015">
              <w:rPr>
                <w:rFonts w:ascii="Arial" w:hAnsi="Arial" w:cs="Arial"/>
                <w:lang w:val="fr-FR"/>
              </w:rPr>
              <w:t>K</w:t>
            </w:r>
            <w:r w:rsidR="007C7F22" w:rsidRPr="00A26015">
              <w:rPr>
                <w:rFonts w:ascii="Arial" w:hAnsi="Arial" w:cs="Arial"/>
                <w:lang w:val="fr-FR"/>
              </w:rPr>
              <w:t>ong</w:t>
            </w:r>
            <w:r w:rsidRPr="00A26015">
              <w:rPr>
                <w:rFonts w:ascii="Arial" w:hAnsi="Arial" w:cs="Arial"/>
                <w:lang w:val="fr-FR"/>
              </w:rPr>
              <w:t xml:space="preserve">, </w:t>
            </w:r>
            <w:proofErr w:type="spellStart"/>
            <w:r w:rsidRPr="00A26015">
              <w:rPr>
                <w:rFonts w:ascii="Arial" w:hAnsi="Arial" w:cs="Arial"/>
                <w:lang w:val="fr-FR"/>
              </w:rPr>
              <w:t>iMusicTech</w:t>
            </w:r>
            <w:proofErr w:type="spellEnd"/>
            <w:r w:rsidRPr="00A26015">
              <w:rPr>
                <w:rFonts w:ascii="Arial" w:hAnsi="Arial" w:cs="Arial"/>
                <w:lang w:val="fr-FR"/>
              </w:rPr>
              <w:t xml:space="preserve"> et son fondateur, Monsieur Chau ambitionne de développer les technologies avancées pour les produits musicaux dans le monde entier. </w:t>
            </w:r>
          </w:p>
          <w:p w:rsidR="0063665B" w:rsidRPr="00A26015" w:rsidRDefault="0063665B" w:rsidP="00B61BF2">
            <w:pPr>
              <w:rPr>
                <w:rFonts w:ascii="Arial" w:hAnsi="Arial" w:cs="Arial"/>
                <w:b/>
                <w:lang w:val="fr-FR"/>
              </w:rPr>
            </w:pPr>
          </w:p>
          <w:p w:rsidR="00B61BF2" w:rsidRPr="00A26015" w:rsidRDefault="00B61BF2" w:rsidP="00B61BF2">
            <w:pPr>
              <w:rPr>
                <w:rFonts w:ascii="Arial" w:hAnsi="Arial" w:cs="Arial"/>
                <w:b/>
                <w:lang w:val="fr-FR"/>
              </w:rPr>
            </w:pPr>
            <w:r w:rsidRPr="00A26015">
              <w:rPr>
                <w:rFonts w:ascii="Arial" w:hAnsi="Arial" w:cs="Arial"/>
                <w:b/>
                <w:lang w:val="fr-FR"/>
              </w:rPr>
              <w:t xml:space="preserve">Produits et services : </w:t>
            </w:r>
          </w:p>
          <w:p w:rsidR="00B61BF2" w:rsidRPr="00A26015" w:rsidRDefault="00B61BF2" w:rsidP="00A4362D">
            <w:pPr>
              <w:pStyle w:val="Paragraphedeliste"/>
              <w:numPr>
                <w:ilvl w:val="0"/>
                <w:numId w:val="10"/>
              </w:numPr>
              <w:rPr>
                <w:rFonts w:ascii="Arial" w:hAnsi="Arial" w:cs="Arial"/>
                <w:b/>
                <w:lang w:val="fr-FR"/>
              </w:rPr>
            </w:pPr>
            <w:r w:rsidRPr="00A26015">
              <w:rPr>
                <w:rFonts w:ascii="Arial" w:hAnsi="Arial" w:cs="Arial"/>
                <w:lang w:val="fr-FR"/>
              </w:rPr>
              <w:t>Produ</w:t>
            </w:r>
            <w:r w:rsidR="0063665B" w:rsidRPr="00A26015">
              <w:rPr>
                <w:rFonts w:ascii="Arial" w:hAnsi="Arial" w:cs="Arial"/>
                <w:lang w:val="fr-FR"/>
              </w:rPr>
              <w:t>its électroniques</w:t>
            </w:r>
          </w:p>
          <w:p w:rsidR="007C7F22" w:rsidRPr="00A26015" w:rsidRDefault="007C7F22" w:rsidP="00A4362D">
            <w:pPr>
              <w:pStyle w:val="Paragraphedeliste"/>
              <w:numPr>
                <w:ilvl w:val="0"/>
                <w:numId w:val="10"/>
              </w:numPr>
              <w:rPr>
                <w:rFonts w:ascii="Arial" w:hAnsi="Arial" w:cs="Arial"/>
                <w:b/>
                <w:lang w:val="fr-FR"/>
              </w:rPr>
            </w:pPr>
            <w:r w:rsidRPr="00A26015">
              <w:rPr>
                <w:rFonts w:ascii="Arial" w:hAnsi="Arial" w:cs="Arial"/>
                <w:lang w:val="fr-FR"/>
              </w:rPr>
              <w:t>Technologies avancées pour les produits musicaux</w:t>
            </w:r>
          </w:p>
          <w:p w:rsidR="00A4362D" w:rsidRPr="00A26015" w:rsidRDefault="00A4362D" w:rsidP="00A4362D">
            <w:pPr>
              <w:pStyle w:val="Paragraphedeliste"/>
              <w:rPr>
                <w:rFonts w:ascii="Arial" w:hAnsi="Arial" w:cs="Arial"/>
                <w:b/>
                <w:lang w:val="fr-FR"/>
              </w:rPr>
            </w:pPr>
          </w:p>
        </w:tc>
      </w:tr>
      <w:tr w:rsidR="0063665B" w:rsidRPr="00A26015" w:rsidTr="0063665B">
        <w:trPr>
          <w:trHeight w:val="150"/>
        </w:trPr>
        <w:tc>
          <w:tcPr>
            <w:tcW w:w="14836" w:type="dxa"/>
          </w:tcPr>
          <w:p w:rsidR="0063665B" w:rsidRPr="00A26015" w:rsidRDefault="0063665B" w:rsidP="0063665B">
            <w:pPr>
              <w:rPr>
                <w:rFonts w:ascii="Arial" w:hAnsi="Arial" w:cs="Arial"/>
                <w:b/>
                <w:lang w:val="fr-FR"/>
              </w:rPr>
            </w:pPr>
          </w:p>
          <w:p w:rsidR="0063665B" w:rsidRPr="00A26015" w:rsidRDefault="00A4362D" w:rsidP="0063665B">
            <w:pPr>
              <w:rPr>
                <w:rFonts w:ascii="Arial" w:hAnsi="Arial" w:cs="Arial"/>
                <w:b/>
                <w:lang w:val="it-IT"/>
              </w:rPr>
            </w:pPr>
            <w:r w:rsidRPr="00A26015">
              <w:rPr>
                <w:rFonts w:ascii="Arial" w:hAnsi="Arial" w:cs="Arial"/>
                <w:b/>
                <w:lang w:val="it-IT"/>
              </w:rPr>
              <w:t>T11</w:t>
            </w:r>
          </w:p>
          <w:p w:rsidR="0063665B" w:rsidRPr="00A26015" w:rsidRDefault="0063665B" w:rsidP="0063665B">
            <w:pPr>
              <w:rPr>
                <w:rFonts w:ascii="Arial" w:hAnsi="Arial" w:cs="Arial"/>
                <w:b/>
                <w:lang w:val="it-IT"/>
              </w:rPr>
            </w:pPr>
            <w:r w:rsidRPr="00A26015">
              <w:rPr>
                <w:rFonts w:ascii="Arial" w:hAnsi="Arial" w:cs="Arial"/>
                <w:b/>
                <w:lang w:val="it-IT"/>
              </w:rPr>
              <w:t xml:space="preserve">Pino </w:t>
            </w:r>
            <w:proofErr w:type="spellStart"/>
            <w:r w:rsidRPr="00A26015">
              <w:rPr>
                <w:rFonts w:ascii="Arial" w:hAnsi="Arial" w:cs="Arial"/>
                <w:b/>
                <w:lang w:val="it-IT"/>
              </w:rPr>
              <w:t>Aliprandini</w:t>
            </w:r>
            <w:proofErr w:type="spellEnd"/>
            <w:r w:rsidRPr="00A26015">
              <w:rPr>
                <w:rFonts w:ascii="Arial" w:hAnsi="Arial" w:cs="Arial"/>
                <w:b/>
                <w:lang w:val="it-IT"/>
              </w:rPr>
              <w:t xml:space="preserve"> (HK) Ltd.</w:t>
            </w:r>
          </w:p>
          <w:p w:rsidR="0063665B" w:rsidRPr="00A26015" w:rsidRDefault="0063665B" w:rsidP="0063665B">
            <w:pPr>
              <w:rPr>
                <w:rFonts w:ascii="Arial" w:hAnsi="Arial" w:cs="Arial"/>
                <w:b/>
                <w:lang w:val="it-IT"/>
              </w:rPr>
            </w:pPr>
          </w:p>
          <w:p w:rsidR="0063665B" w:rsidRPr="00A26015" w:rsidRDefault="0063665B" w:rsidP="0063665B">
            <w:pPr>
              <w:rPr>
                <w:rFonts w:ascii="Arial" w:hAnsi="Arial" w:cs="Arial"/>
                <w:lang w:val="fr-FR"/>
              </w:rPr>
            </w:pPr>
            <w:proofErr w:type="spellStart"/>
            <w:r w:rsidRPr="00A26015">
              <w:rPr>
                <w:rFonts w:ascii="Arial" w:hAnsi="Arial" w:cs="Arial"/>
                <w:lang w:val="fr-FR"/>
              </w:rPr>
              <w:t>Pino</w:t>
            </w:r>
            <w:proofErr w:type="spellEnd"/>
            <w:r w:rsidRPr="00A26015">
              <w:rPr>
                <w:rFonts w:ascii="Arial" w:hAnsi="Arial" w:cs="Arial"/>
                <w:lang w:val="fr-FR"/>
              </w:rPr>
              <w:t xml:space="preserve"> </w:t>
            </w:r>
            <w:proofErr w:type="spellStart"/>
            <w:r w:rsidRPr="00A26015">
              <w:rPr>
                <w:rFonts w:ascii="Arial" w:hAnsi="Arial" w:cs="Arial"/>
                <w:lang w:val="fr-FR"/>
              </w:rPr>
              <w:t>Aliprandini</w:t>
            </w:r>
            <w:proofErr w:type="spellEnd"/>
            <w:r w:rsidRPr="00A26015">
              <w:rPr>
                <w:rFonts w:ascii="Arial" w:hAnsi="Arial" w:cs="Arial"/>
                <w:lang w:val="fr-FR"/>
              </w:rPr>
              <w:t xml:space="preserve"> - dont le siège est en Suisse - est spécialisé dans les techniques et recherche en électrolyse et de galvanoplastie pour les industries de l'horlogerie, joaillerie et de placage. Il fournit une large gamme de solutions en électrolyse, en particulier pour les bains d'or, d'argent, de platine, ainsi que des machines de transformation dans ces spécialités. </w:t>
            </w:r>
          </w:p>
          <w:p w:rsidR="0063665B" w:rsidRPr="00A26015" w:rsidRDefault="0063665B" w:rsidP="0063665B">
            <w:pPr>
              <w:rPr>
                <w:rFonts w:ascii="Arial" w:hAnsi="Arial" w:cs="Arial"/>
                <w:b/>
                <w:lang w:val="fr-FR"/>
              </w:rPr>
            </w:pPr>
          </w:p>
          <w:p w:rsidR="0063665B" w:rsidRPr="00A26015" w:rsidRDefault="0063665B" w:rsidP="0063665B">
            <w:pPr>
              <w:rPr>
                <w:rFonts w:ascii="Arial" w:hAnsi="Arial" w:cs="Arial"/>
                <w:b/>
                <w:lang w:val="fr-FR"/>
              </w:rPr>
            </w:pPr>
            <w:r w:rsidRPr="00A26015">
              <w:rPr>
                <w:rFonts w:ascii="Arial" w:hAnsi="Arial" w:cs="Arial"/>
                <w:b/>
                <w:lang w:val="fr-FR"/>
              </w:rPr>
              <w:t xml:space="preserve">Produits et services : </w:t>
            </w:r>
          </w:p>
          <w:p w:rsidR="0063665B" w:rsidRPr="00A26015" w:rsidRDefault="0063665B" w:rsidP="0063665B">
            <w:pPr>
              <w:pStyle w:val="Paragraphedeliste"/>
              <w:numPr>
                <w:ilvl w:val="0"/>
                <w:numId w:val="10"/>
              </w:numPr>
              <w:rPr>
                <w:rFonts w:ascii="Arial" w:hAnsi="Arial" w:cs="Arial"/>
                <w:lang w:val="fr-FR"/>
              </w:rPr>
            </w:pPr>
            <w:r w:rsidRPr="00A26015">
              <w:rPr>
                <w:rFonts w:ascii="Arial" w:hAnsi="Arial" w:cs="Arial"/>
                <w:lang w:val="fr-FR"/>
              </w:rPr>
              <w:t>Solution d’électro</w:t>
            </w:r>
            <w:r w:rsidR="00A4362D" w:rsidRPr="00A26015">
              <w:rPr>
                <w:rFonts w:ascii="Arial" w:hAnsi="Arial" w:cs="Arial"/>
                <w:lang w:val="fr-FR"/>
              </w:rPr>
              <w:t>lyse pour l’industrie horlogère</w:t>
            </w:r>
          </w:p>
          <w:p w:rsidR="0063665B" w:rsidRPr="00A26015" w:rsidRDefault="0063665B" w:rsidP="00A4362D">
            <w:pPr>
              <w:pStyle w:val="Paragraphedeliste"/>
              <w:rPr>
                <w:rFonts w:ascii="Arial" w:hAnsi="Arial" w:cs="Arial"/>
                <w:lang w:val="fr-FR"/>
              </w:rPr>
            </w:pPr>
          </w:p>
        </w:tc>
      </w:tr>
      <w:tr w:rsidR="0063665B" w:rsidRPr="00A26015" w:rsidTr="0063665B">
        <w:trPr>
          <w:trHeight w:val="150"/>
        </w:trPr>
        <w:tc>
          <w:tcPr>
            <w:tcW w:w="14836" w:type="dxa"/>
          </w:tcPr>
          <w:p w:rsidR="0063665B" w:rsidRPr="00A26015" w:rsidRDefault="0063665B" w:rsidP="0063665B">
            <w:pPr>
              <w:rPr>
                <w:rFonts w:ascii="Arial" w:hAnsi="Arial" w:cs="Arial"/>
                <w:b/>
                <w:lang w:val="fr-FR"/>
              </w:rPr>
            </w:pPr>
          </w:p>
          <w:p w:rsidR="0063665B" w:rsidRPr="00A26015" w:rsidRDefault="00A4362D" w:rsidP="0063665B">
            <w:pPr>
              <w:rPr>
                <w:rFonts w:ascii="Arial" w:hAnsi="Arial" w:cs="Arial"/>
                <w:b/>
              </w:rPr>
            </w:pPr>
            <w:r w:rsidRPr="00A26015">
              <w:rPr>
                <w:rFonts w:ascii="Arial" w:hAnsi="Arial" w:cs="Arial"/>
                <w:b/>
              </w:rPr>
              <w:t>T12</w:t>
            </w:r>
          </w:p>
          <w:p w:rsidR="0063665B" w:rsidRPr="00A26015" w:rsidRDefault="00A4362D" w:rsidP="0063665B">
            <w:pPr>
              <w:rPr>
                <w:rFonts w:ascii="Arial" w:hAnsi="Arial" w:cs="Arial"/>
                <w:b/>
              </w:rPr>
            </w:pPr>
            <w:r w:rsidRPr="00A26015">
              <w:rPr>
                <w:rFonts w:ascii="Arial" w:hAnsi="Arial" w:cs="Arial"/>
                <w:b/>
              </w:rPr>
              <w:t>Posh Office Systems (HK) Limited</w:t>
            </w:r>
          </w:p>
          <w:p w:rsidR="00A4362D" w:rsidRPr="00A26015" w:rsidRDefault="00A4362D" w:rsidP="0063665B">
            <w:pPr>
              <w:rPr>
                <w:rFonts w:ascii="Arial" w:hAnsi="Arial" w:cs="Arial"/>
                <w:b/>
              </w:rPr>
            </w:pPr>
          </w:p>
          <w:p w:rsidR="00A4362D" w:rsidRPr="00A26015" w:rsidRDefault="00A4362D" w:rsidP="00A4362D">
            <w:pPr>
              <w:rPr>
                <w:rFonts w:ascii="Arial" w:hAnsi="Arial" w:cs="Arial"/>
                <w:lang w:val="fr-FR"/>
              </w:rPr>
            </w:pPr>
            <w:r w:rsidRPr="00A26015">
              <w:rPr>
                <w:rFonts w:ascii="Arial" w:hAnsi="Arial" w:cs="Arial"/>
                <w:lang w:val="fr-FR"/>
              </w:rPr>
              <w:t xml:space="preserve">POSH est un leader reconnu dans la zone Asie Pacifique pour la conception, la fabrication et la commercialisation de mobilier de bureaux. Les produits sont conçus à HK,  prennent en compte les nouvelles conceptions d'ergonomie et sont fabriqués en Chine sous certification ISO9001/14001. Les produits POSH ont reçu de nombreuses récompenses  notamment le Best Office </w:t>
            </w:r>
            <w:proofErr w:type="spellStart"/>
            <w:r w:rsidRPr="00A26015">
              <w:rPr>
                <w:rFonts w:ascii="Arial" w:hAnsi="Arial" w:cs="Arial"/>
                <w:lang w:val="fr-FR"/>
              </w:rPr>
              <w:t>Furniture</w:t>
            </w:r>
            <w:proofErr w:type="spellEnd"/>
            <w:r w:rsidRPr="00A26015">
              <w:rPr>
                <w:rFonts w:ascii="Arial" w:hAnsi="Arial" w:cs="Arial"/>
                <w:lang w:val="fr-FR"/>
              </w:rPr>
              <w:t xml:space="preserve"> Brand Hong Kong. </w:t>
            </w:r>
          </w:p>
          <w:p w:rsidR="0063665B" w:rsidRPr="00A26015" w:rsidRDefault="0063665B" w:rsidP="0063665B">
            <w:pPr>
              <w:rPr>
                <w:rFonts w:ascii="Arial" w:hAnsi="Arial" w:cs="Arial"/>
                <w:b/>
                <w:lang w:val="fr-FR"/>
              </w:rPr>
            </w:pPr>
          </w:p>
          <w:p w:rsidR="0063665B" w:rsidRPr="00A26015" w:rsidRDefault="0063665B" w:rsidP="0063665B">
            <w:pPr>
              <w:rPr>
                <w:rFonts w:ascii="Arial" w:hAnsi="Arial" w:cs="Arial"/>
                <w:b/>
                <w:lang w:val="fr-FR"/>
              </w:rPr>
            </w:pPr>
            <w:r w:rsidRPr="00A26015">
              <w:rPr>
                <w:rFonts w:ascii="Arial" w:hAnsi="Arial" w:cs="Arial"/>
                <w:b/>
                <w:lang w:val="fr-FR"/>
              </w:rPr>
              <w:t xml:space="preserve">Produits et services : </w:t>
            </w:r>
          </w:p>
          <w:p w:rsidR="0063665B" w:rsidRPr="00A26015" w:rsidRDefault="00A4362D" w:rsidP="0063665B">
            <w:pPr>
              <w:pStyle w:val="Paragraphedeliste"/>
              <w:numPr>
                <w:ilvl w:val="0"/>
                <w:numId w:val="10"/>
              </w:numPr>
              <w:rPr>
                <w:rFonts w:ascii="Arial" w:hAnsi="Arial" w:cs="Arial"/>
                <w:lang w:val="fr-FR"/>
              </w:rPr>
            </w:pPr>
            <w:r w:rsidRPr="00A26015">
              <w:rPr>
                <w:rFonts w:ascii="Arial" w:hAnsi="Arial" w:cs="Arial"/>
                <w:lang w:val="fr-FR"/>
              </w:rPr>
              <w:t xml:space="preserve">Sièges de bureaux, mobilier  </w:t>
            </w:r>
          </w:p>
          <w:p w:rsidR="0063665B" w:rsidRPr="00A26015" w:rsidRDefault="0063665B" w:rsidP="0063665B">
            <w:pPr>
              <w:rPr>
                <w:rFonts w:ascii="Arial" w:hAnsi="Arial" w:cs="Arial"/>
                <w:lang w:val="fr-FR"/>
              </w:rPr>
            </w:pPr>
          </w:p>
          <w:p w:rsidR="0063665B" w:rsidRPr="00A26015" w:rsidRDefault="0063665B" w:rsidP="00A4362D">
            <w:pPr>
              <w:rPr>
                <w:rFonts w:ascii="Arial" w:hAnsi="Arial" w:cs="Arial"/>
                <w:b/>
                <w:lang w:val="fr-FR"/>
              </w:rPr>
            </w:pPr>
          </w:p>
        </w:tc>
      </w:tr>
    </w:tbl>
    <w:p w:rsidR="00451203" w:rsidRPr="00A26015" w:rsidRDefault="00451203" w:rsidP="008553EB">
      <w:pPr>
        <w:rPr>
          <w:rFonts w:ascii="Arial" w:hAnsi="Arial" w:cs="Arial"/>
          <w:b/>
          <w:lang w:val="fr-FR"/>
        </w:rPr>
      </w:pPr>
    </w:p>
    <w:sectPr w:rsidR="00451203" w:rsidRPr="00A26015" w:rsidSect="009E7AE6">
      <w:pgSz w:w="15840" w:h="12240" w:orient="landscape"/>
      <w:pgMar w:top="851" w:right="567" w:bottom="567" w:left="567"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CE1"/>
    <w:multiLevelType w:val="hybridMultilevel"/>
    <w:tmpl w:val="4A8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04384"/>
    <w:multiLevelType w:val="hybridMultilevel"/>
    <w:tmpl w:val="CBC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E4FEF"/>
    <w:multiLevelType w:val="hybridMultilevel"/>
    <w:tmpl w:val="8FB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E5D2B"/>
    <w:multiLevelType w:val="hybridMultilevel"/>
    <w:tmpl w:val="FE42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618BE"/>
    <w:multiLevelType w:val="hybridMultilevel"/>
    <w:tmpl w:val="E0F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165C1"/>
    <w:multiLevelType w:val="hybridMultilevel"/>
    <w:tmpl w:val="BDDA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587"/>
    <w:multiLevelType w:val="hybridMultilevel"/>
    <w:tmpl w:val="23F01192"/>
    <w:lvl w:ilvl="0" w:tplc="04090001">
      <w:start w:val="1"/>
      <w:numFmt w:val="bullet"/>
      <w:lvlText w:val=""/>
      <w:lvlJc w:val="left"/>
      <w:pPr>
        <w:ind w:left="720" w:hanging="360"/>
      </w:pPr>
      <w:rPr>
        <w:rFonts w:ascii="Symbol" w:hAnsi="Symbol" w:hint="default"/>
      </w:rPr>
    </w:lvl>
    <w:lvl w:ilvl="1" w:tplc="9454D8BC">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14AD5"/>
    <w:multiLevelType w:val="hybridMultilevel"/>
    <w:tmpl w:val="297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A464D"/>
    <w:multiLevelType w:val="hybridMultilevel"/>
    <w:tmpl w:val="B226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9F37BD"/>
    <w:multiLevelType w:val="hybridMultilevel"/>
    <w:tmpl w:val="A5F2BDF2"/>
    <w:lvl w:ilvl="0" w:tplc="A2309F1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0"/>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36"/>
    <w:rsid w:val="00055428"/>
    <w:rsid w:val="003527E0"/>
    <w:rsid w:val="003A5824"/>
    <w:rsid w:val="00451203"/>
    <w:rsid w:val="0063665B"/>
    <w:rsid w:val="006A41A6"/>
    <w:rsid w:val="00780F74"/>
    <w:rsid w:val="007C7F22"/>
    <w:rsid w:val="008553EB"/>
    <w:rsid w:val="008C2FB4"/>
    <w:rsid w:val="009402A0"/>
    <w:rsid w:val="009D594E"/>
    <w:rsid w:val="009E7AE6"/>
    <w:rsid w:val="00A26015"/>
    <w:rsid w:val="00A4362D"/>
    <w:rsid w:val="00AA6005"/>
    <w:rsid w:val="00B0454E"/>
    <w:rsid w:val="00B61BF2"/>
    <w:rsid w:val="00BA6EA0"/>
    <w:rsid w:val="00BE3F32"/>
    <w:rsid w:val="00C45ACA"/>
    <w:rsid w:val="00C81053"/>
    <w:rsid w:val="00DA0A36"/>
    <w:rsid w:val="00E13C85"/>
    <w:rsid w:val="00EB53D7"/>
    <w:rsid w:val="00EF4584"/>
    <w:rsid w:val="00FD1E16"/>
    <w:rsid w:val="00FF6EF6"/>
    <w:rsid w:val="00FF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A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A0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A0A36"/>
    <w:pPr>
      <w:ind w:left="720"/>
      <w:contextualSpacing/>
    </w:pPr>
  </w:style>
  <w:style w:type="character" w:styleId="Lienhypertexte">
    <w:name w:val="Hyperlink"/>
    <w:basedOn w:val="Policepardfaut"/>
    <w:rsid w:val="00DA0A36"/>
    <w:rPr>
      <w:color w:val="0000FF" w:themeColor="hyperlink"/>
      <w:u w:val="single"/>
    </w:rPr>
  </w:style>
  <w:style w:type="character" w:customStyle="1" w:styleId="hps">
    <w:name w:val="hps"/>
    <w:basedOn w:val="Policepardfaut"/>
    <w:rsid w:val="00DA0A36"/>
  </w:style>
  <w:style w:type="paragraph" w:styleId="Textedebulles">
    <w:name w:val="Balloon Text"/>
    <w:basedOn w:val="Normal"/>
    <w:link w:val="TextedebullesCar"/>
    <w:rsid w:val="00BE3F32"/>
    <w:rPr>
      <w:rFonts w:ascii="Tahoma" w:hAnsi="Tahoma" w:cs="Tahoma"/>
      <w:sz w:val="16"/>
      <w:szCs w:val="16"/>
    </w:rPr>
  </w:style>
  <w:style w:type="character" w:customStyle="1" w:styleId="TextedebullesCar">
    <w:name w:val="Texte de bulles Car"/>
    <w:basedOn w:val="Policepardfaut"/>
    <w:link w:val="Textedebulles"/>
    <w:rsid w:val="00BE3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A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A0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A0A36"/>
    <w:pPr>
      <w:ind w:left="720"/>
      <w:contextualSpacing/>
    </w:pPr>
  </w:style>
  <w:style w:type="character" w:styleId="Lienhypertexte">
    <w:name w:val="Hyperlink"/>
    <w:basedOn w:val="Policepardfaut"/>
    <w:rsid w:val="00DA0A36"/>
    <w:rPr>
      <w:color w:val="0000FF" w:themeColor="hyperlink"/>
      <w:u w:val="single"/>
    </w:rPr>
  </w:style>
  <w:style w:type="character" w:customStyle="1" w:styleId="hps">
    <w:name w:val="hps"/>
    <w:basedOn w:val="Policepardfaut"/>
    <w:rsid w:val="00DA0A36"/>
  </w:style>
  <w:style w:type="paragraph" w:styleId="Textedebulles">
    <w:name w:val="Balloon Text"/>
    <w:basedOn w:val="Normal"/>
    <w:link w:val="TextedebullesCar"/>
    <w:rsid w:val="00BE3F32"/>
    <w:rPr>
      <w:rFonts w:ascii="Tahoma" w:hAnsi="Tahoma" w:cs="Tahoma"/>
      <w:sz w:val="16"/>
      <w:szCs w:val="16"/>
    </w:rPr>
  </w:style>
  <w:style w:type="character" w:customStyle="1" w:styleId="TextedebullesCar">
    <w:name w:val="Texte de bulles Car"/>
    <w:basedOn w:val="Policepardfaut"/>
    <w:link w:val="Textedebulles"/>
    <w:rsid w:val="00BE3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949">
      <w:bodyDiv w:val="1"/>
      <w:marLeft w:val="0"/>
      <w:marRight w:val="0"/>
      <w:marTop w:val="0"/>
      <w:marBottom w:val="0"/>
      <w:divBdr>
        <w:top w:val="none" w:sz="0" w:space="0" w:color="auto"/>
        <w:left w:val="none" w:sz="0" w:space="0" w:color="auto"/>
        <w:bottom w:val="none" w:sz="0" w:space="0" w:color="auto"/>
        <w:right w:val="none" w:sz="0" w:space="0" w:color="auto"/>
      </w:divBdr>
    </w:div>
    <w:div w:id="429470978">
      <w:bodyDiv w:val="1"/>
      <w:marLeft w:val="0"/>
      <w:marRight w:val="0"/>
      <w:marTop w:val="0"/>
      <w:marBottom w:val="0"/>
      <w:divBdr>
        <w:top w:val="none" w:sz="0" w:space="0" w:color="auto"/>
        <w:left w:val="none" w:sz="0" w:space="0" w:color="auto"/>
        <w:bottom w:val="none" w:sz="0" w:space="0" w:color="auto"/>
        <w:right w:val="none" w:sz="0" w:space="0" w:color="auto"/>
      </w:divBdr>
    </w:div>
    <w:div w:id="750393914">
      <w:bodyDiv w:val="1"/>
      <w:marLeft w:val="0"/>
      <w:marRight w:val="0"/>
      <w:marTop w:val="0"/>
      <w:marBottom w:val="0"/>
      <w:divBdr>
        <w:top w:val="none" w:sz="0" w:space="0" w:color="auto"/>
        <w:left w:val="none" w:sz="0" w:space="0" w:color="auto"/>
        <w:bottom w:val="none" w:sz="0" w:space="0" w:color="auto"/>
        <w:right w:val="none" w:sz="0" w:space="0" w:color="auto"/>
      </w:divBdr>
    </w:div>
    <w:div w:id="787508989">
      <w:bodyDiv w:val="1"/>
      <w:marLeft w:val="0"/>
      <w:marRight w:val="0"/>
      <w:marTop w:val="0"/>
      <w:marBottom w:val="0"/>
      <w:divBdr>
        <w:top w:val="none" w:sz="0" w:space="0" w:color="auto"/>
        <w:left w:val="none" w:sz="0" w:space="0" w:color="auto"/>
        <w:bottom w:val="none" w:sz="0" w:space="0" w:color="auto"/>
        <w:right w:val="none" w:sz="0" w:space="0" w:color="auto"/>
      </w:divBdr>
    </w:div>
    <w:div w:id="1385328570">
      <w:bodyDiv w:val="1"/>
      <w:marLeft w:val="0"/>
      <w:marRight w:val="0"/>
      <w:marTop w:val="0"/>
      <w:marBottom w:val="0"/>
      <w:divBdr>
        <w:top w:val="none" w:sz="0" w:space="0" w:color="auto"/>
        <w:left w:val="none" w:sz="0" w:space="0" w:color="auto"/>
        <w:bottom w:val="none" w:sz="0" w:space="0" w:color="auto"/>
        <w:right w:val="none" w:sz="0" w:space="0" w:color="auto"/>
      </w:divBdr>
    </w:div>
    <w:div w:id="17027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lomb.com.hk" TargetMode="External"/><Relationship Id="rId13" Type="http://schemas.openxmlformats.org/officeDocument/2006/relationships/hyperlink" Target="http://www.leekeegroup.com" TargetMode="External"/><Relationship Id="rId3" Type="http://schemas.openxmlformats.org/officeDocument/2006/relationships/styles" Target="styles.xml"/><Relationship Id="rId7" Type="http://schemas.openxmlformats.org/officeDocument/2006/relationships/hyperlink" Target="http://www.ttigroup.com/" TargetMode="External"/><Relationship Id="rId12" Type="http://schemas.openxmlformats.org/officeDocument/2006/relationships/hyperlink" Target="http://www.kashu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p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lyu.edu.hk" TargetMode="External"/><Relationship Id="rId4" Type="http://schemas.microsoft.com/office/2007/relationships/stylesWithEffects" Target="stylesWithEffects.xml"/><Relationship Id="rId9" Type="http://schemas.openxmlformats.org/officeDocument/2006/relationships/hyperlink" Target="http://www.nami.org.hk" TargetMode="External"/><Relationship Id="rId14" Type="http://schemas.openxmlformats.org/officeDocument/2006/relationships/hyperlink" Target="http://www.suga.com.h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5796-00C7-4F61-9C87-2F033A7A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8793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HKTDC</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Logeais (PA)</dc:creator>
  <cp:lastModifiedBy>Anne Lee (PA)</cp:lastModifiedBy>
  <cp:revision>8</cp:revision>
  <cp:lastPrinted>2014-10-03T08:13:00Z</cp:lastPrinted>
  <dcterms:created xsi:type="dcterms:W3CDTF">2014-09-23T12:58:00Z</dcterms:created>
  <dcterms:modified xsi:type="dcterms:W3CDTF">2014-10-07T13:58:00Z</dcterms:modified>
</cp:coreProperties>
</file>